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754" w:rsidRDefault="00EB6F18" w:rsidP="00344826">
      <w:pPr>
        <w:tabs>
          <w:tab w:val="left" w:pos="1072"/>
        </w:tabs>
        <w:spacing w:after="0"/>
        <w:rPr>
          <w:rFonts w:ascii="Times New Roman" w:hAnsi="Times New Roman" w:cs="Times New Roman"/>
        </w:rPr>
      </w:pPr>
      <w:bookmarkStart w:id="0" w:name="_GoBack"/>
      <w:bookmarkEnd w:id="0"/>
      <w:r>
        <w:rPr>
          <w:rFonts w:ascii="Times New Roman" w:hAnsi="Times New Roman" w:cs="Times New Roman"/>
          <w:noProof/>
          <w:lang w:eastAsia="hr-HR"/>
        </w:rPr>
        <w:drawing>
          <wp:anchor distT="0" distB="0" distL="114300" distR="114300" simplePos="0" relativeHeight="251658240" behindDoc="0" locked="0" layoutInCell="1" allowOverlap="1" wp14:editId="2B44D7D1">
            <wp:simplePos x="0" y="0"/>
            <wp:positionH relativeFrom="column">
              <wp:posOffset>861695</wp:posOffset>
            </wp:positionH>
            <wp:positionV relativeFrom="paragraph">
              <wp:posOffset>-252730</wp:posOffset>
            </wp:positionV>
            <wp:extent cx="543560" cy="690245"/>
            <wp:effectExtent l="0" t="0" r="8890" b="0"/>
            <wp:wrapSquare wrapText="right"/>
            <wp:docPr id="1" name="Slika 1" descr="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_rh_3_jednobojni-d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pic:spPr>
                </pic:pic>
              </a:graphicData>
            </a:graphic>
            <wp14:sizeRelH relativeFrom="page">
              <wp14:pctWidth>0</wp14:pctWidth>
            </wp14:sizeRelH>
            <wp14:sizeRelV relativeFrom="page">
              <wp14:pctHeight>0</wp14:pctHeight>
            </wp14:sizeRelV>
          </wp:anchor>
        </w:drawing>
      </w:r>
      <w:r w:rsidR="00672754">
        <w:rPr>
          <w:rFonts w:ascii="Times New Roman" w:hAnsi="Times New Roman" w:cs="Times New Roman"/>
        </w:rPr>
        <w:t xml:space="preserve">              </w:t>
      </w:r>
    </w:p>
    <w:p w:rsidR="00A769C3" w:rsidRDefault="00672754" w:rsidP="00EB6F18">
      <w:pPr>
        <w:tabs>
          <w:tab w:val="left" w:pos="1072"/>
        </w:tabs>
        <w:spacing w:after="0"/>
        <w:rPr>
          <w:rFonts w:ascii="Times New Roman" w:hAnsi="Times New Roman" w:cs="Times New Roman"/>
        </w:rPr>
      </w:pPr>
      <w:r>
        <w:rPr>
          <w:rFonts w:ascii="Times New Roman" w:hAnsi="Times New Roman" w:cs="Times New Roman"/>
        </w:rPr>
        <w:t xml:space="preserve">     </w:t>
      </w:r>
    </w:p>
    <w:p w:rsidR="00EB6F18" w:rsidRDefault="00EB6F18" w:rsidP="00EB6F18">
      <w:pPr>
        <w:tabs>
          <w:tab w:val="left" w:pos="1072"/>
        </w:tabs>
        <w:spacing w:after="0"/>
        <w:rPr>
          <w:rFonts w:ascii="Times New Roman" w:hAnsi="Times New Roman" w:cs="Times New Roman"/>
        </w:rPr>
      </w:pPr>
    </w:p>
    <w:p w:rsidR="00EB6F18" w:rsidRPr="00EB6F18" w:rsidRDefault="00EB6F18" w:rsidP="00EB6F18">
      <w:pPr>
        <w:keepLines/>
        <w:spacing w:after="0" w:line="240" w:lineRule="auto"/>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 xml:space="preserve">      REPUBLIKA HRVATSKA</w:t>
      </w:r>
    </w:p>
    <w:p w:rsidR="00EB6F18" w:rsidRPr="00EB6F18" w:rsidRDefault="00EB6F18" w:rsidP="00EB6F18">
      <w:pPr>
        <w:keepLines/>
        <w:spacing w:after="0" w:line="240" w:lineRule="auto"/>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 xml:space="preserve">    MINISTARSTVO PRAVOSUĐA I UPRAVE</w:t>
      </w:r>
    </w:p>
    <w:p w:rsidR="00EB6F18" w:rsidRPr="00EB6F18" w:rsidRDefault="00EB6F18" w:rsidP="00EB6F18">
      <w:pPr>
        <w:keepLines/>
        <w:spacing w:after="0" w:line="240" w:lineRule="auto"/>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 xml:space="preserve">  UPRAVA ZA ZATVORSKI SUSTAV</w:t>
      </w:r>
    </w:p>
    <w:p w:rsidR="00EB6F18" w:rsidRPr="00EB6F18" w:rsidRDefault="00EB6F18" w:rsidP="00EB6F18">
      <w:pPr>
        <w:keepLines/>
        <w:spacing w:after="0" w:line="240" w:lineRule="auto"/>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ab/>
        <w:t xml:space="preserve">   I PROBACIJU</w:t>
      </w:r>
    </w:p>
    <w:p w:rsidR="00EB6F18" w:rsidRPr="00EB6F18" w:rsidRDefault="00EB6F18" w:rsidP="00EB6F18">
      <w:pPr>
        <w:keepLines/>
        <w:spacing w:after="0" w:line="240" w:lineRule="auto"/>
        <w:ind w:left="405"/>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 xml:space="preserve">      Kaznionica u </w:t>
      </w:r>
      <w:proofErr w:type="spellStart"/>
      <w:r w:rsidRPr="00EB6F18">
        <w:rPr>
          <w:rFonts w:ascii="Times New Roman" w:eastAsia="Calibri" w:hAnsi="Times New Roman" w:cs="Times New Roman"/>
          <w:sz w:val="24"/>
          <w:szCs w:val="24"/>
        </w:rPr>
        <w:t>Valturi</w:t>
      </w:r>
      <w:proofErr w:type="spellEnd"/>
    </w:p>
    <w:p w:rsidR="00344826" w:rsidRPr="00761157" w:rsidRDefault="00EB6F18" w:rsidP="00761157">
      <w:pPr>
        <w:keepLines/>
        <w:spacing w:after="0" w:line="240" w:lineRule="auto"/>
        <w:ind w:left="405"/>
        <w:jc w:val="both"/>
        <w:rPr>
          <w:rFonts w:ascii="Times New Roman" w:eastAsia="Calibri" w:hAnsi="Times New Roman" w:cs="Times New Roman"/>
          <w:sz w:val="24"/>
          <w:szCs w:val="24"/>
        </w:rPr>
      </w:pPr>
      <w:r w:rsidRPr="00EB6F18">
        <w:rPr>
          <w:rFonts w:ascii="Times New Roman" w:eastAsia="Calibri" w:hAnsi="Times New Roman" w:cs="Times New Roman"/>
          <w:sz w:val="24"/>
          <w:szCs w:val="24"/>
        </w:rPr>
        <w:t xml:space="preserve">     </w:t>
      </w:r>
    </w:p>
    <w:p w:rsidR="00A769C3" w:rsidRPr="00A769C3" w:rsidRDefault="00344826" w:rsidP="00A769C3">
      <w:pPr>
        <w:tabs>
          <w:tab w:val="left" w:pos="1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085B">
        <w:rPr>
          <w:rFonts w:ascii="Times New Roman" w:hAnsi="Times New Roman" w:cs="Times New Roman"/>
          <w:sz w:val="24"/>
          <w:szCs w:val="24"/>
        </w:rPr>
        <w:t xml:space="preserve">     </w:t>
      </w:r>
      <w:r w:rsidR="00A769C3" w:rsidRPr="00A769C3">
        <w:rPr>
          <w:rFonts w:ascii="Times New Roman" w:hAnsi="Times New Roman" w:cs="Times New Roman"/>
          <w:sz w:val="24"/>
          <w:szCs w:val="24"/>
        </w:rPr>
        <w:t>KLASA:</w:t>
      </w:r>
      <w:r w:rsidR="00834D9F">
        <w:rPr>
          <w:rFonts w:ascii="Times New Roman" w:hAnsi="Times New Roman" w:cs="Times New Roman"/>
          <w:sz w:val="24"/>
          <w:szCs w:val="24"/>
        </w:rPr>
        <w:t xml:space="preserve">  </w:t>
      </w:r>
      <w:r w:rsidR="00EB6F18">
        <w:rPr>
          <w:rFonts w:ascii="Times New Roman" w:hAnsi="Times New Roman" w:cs="Times New Roman"/>
          <w:sz w:val="24"/>
          <w:szCs w:val="24"/>
        </w:rPr>
        <w:t>406-02/21</w:t>
      </w:r>
      <w:r w:rsidR="00DC4FA6">
        <w:rPr>
          <w:rFonts w:ascii="Times New Roman" w:hAnsi="Times New Roman" w:cs="Times New Roman"/>
          <w:sz w:val="24"/>
          <w:szCs w:val="24"/>
        </w:rPr>
        <w:t>-02/</w:t>
      </w:r>
      <w:r w:rsidR="00D92DD5">
        <w:rPr>
          <w:rFonts w:ascii="Times New Roman" w:hAnsi="Times New Roman" w:cs="Times New Roman"/>
          <w:sz w:val="24"/>
          <w:szCs w:val="24"/>
        </w:rPr>
        <w:t>38</w:t>
      </w:r>
    </w:p>
    <w:p w:rsidR="00A769C3" w:rsidRPr="00A769C3" w:rsidRDefault="0078085B" w:rsidP="00A769C3">
      <w:pPr>
        <w:tabs>
          <w:tab w:val="left" w:pos="107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69C3">
        <w:rPr>
          <w:rFonts w:ascii="Times New Roman" w:hAnsi="Times New Roman" w:cs="Times New Roman"/>
          <w:sz w:val="24"/>
          <w:szCs w:val="24"/>
        </w:rPr>
        <w:t xml:space="preserve"> </w:t>
      </w:r>
      <w:r w:rsidR="00A769C3" w:rsidRPr="00A769C3">
        <w:rPr>
          <w:rFonts w:ascii="Times New Roman" w:hAnsi="Times New Roman" w:cs="Times New Roman"/>
          <w:sz w:val="24"/>
          <w:szCs w:val="24"/>
        </w:rPr>
        <w:t>URBROJ</w:t>
      </w:r>
      <w:r w:rsidR="00A769C3">
        <w:rPr>
          <w:rFonts w:ascii="Times New Roman" w:hAnsi="Times New Roman" w:cs="Times New Roman"/>
          <w:sz w:val="24"/>
          <w:szCs w:val="24"/>
        </w:rPr>
        <w:t>:</w:t>
      </w:r>
      <w:r w:rsidR="00EB6F18">
        <w:rPr>
          <w:rFonts w:ascii="Times New Roman" w:hAnsi="Times New Roman" w:cs="Times New Roman"/>
          <w:sz w:val="24"/>
          <w:szCs w:val="24"/>
        </w:rPr>
        <w:t xml:space="preserve">  514-10-05-06-04-21-</w:t>
      </w:r>
      <w:r w:rsidR="00EF744B">
        <w:rPr>
          <w:rFonts w:ascii="Times New Roman" w:hAnsi="Times New Roman" w:cs="Times New Roman"/>
          <w:sz w:val="24"/>
          <w:szCs w:val="24"/>
        </w:rPr>
        <w:t>02</w:t>
      </w:r>
    </w:p>
    <w:p w:rsidR="00A769C3" w:rsidRPr="00A769C3" w:rsidRDefault="00A769C3" w:rsidP="00A769C3">
      <w:pPr>
        <w:tabs>
          <w:tab w:val="left" w:pos="1072"/>
        </w:tabs>
        <w:spacing w:after="0" w:line="240" w:lineRule="auto"/>
        <w:rPr>
          <w:rFonts w:ascii="Times New Roman" w:hAnsi="Times New Roman" w:cs="Times New Roman"/>
          <w:sz w:val="24"/>
          <w:szCs w:val="24"/>
        </w:rPr>
      </w:pPr>
    </w:p>
    <w:p w:rsidR="00A769C3" w:rsidRPr="00A769C3" w:rsidRDefault="0078085B" w:rsidP="00A769C3">
      <w:pPr>
        <w:tabs>
          <w:tab w:val="left" w:pos="1072"/>
        </w:tabs>
        <w:spacing w:line="240" w:lineRule="auto"/>
        <w:rPr>
          <w:rFonts w:ascii="Times New Roman" w:hAnsi="Times New Roman" w:cs="Times New Roman"/>
          <w:sz w:val="24"/>
          <w:szCs w:val="24"/>
        </w:rPr>
      </w:pPr>
      <w:r>
        <w:rPr>
          <w:rFonts w:ascii="Times New Roman" w:hAnsi="Times New Roman" w:cs="Times New Roman"/>
          <w:sz w:val="24"/>
          <w:szCs w:val="24"/>
        </w:rPr>
        <w:t xml:space="preserve">       U </w:t>
      </w:r>
      <w:r w:rsidR="00EB6F18">
        <w:rPr>
          <w:rFonts w:ascii="Times New Roman" w:hAnsi="Times New Roman" w:cs="Times New Roman"/>
          <w:sz w:val="24"/>
          <w:szCs w:val="24"/>
        </w:rPr>
        <w:t>Puli</w:t>
      </w:r>
      <w:r w:rsidR="00761157">
        <w:rPr>
          <w:rFonts w:ascii="Times New Roman" w:hAnsi="Times New Roman" w:cs="Times New Roman"/>
          <w:sz w:val="24"/>
          <w:szCs w:val="24"/>
        </w:rPr>
        <w:t>,</w:t>
      </w:r>
      <w:r w:rsidR="00EB6F18">
        <w:rPr>
          <w:rFonts w:ascii="Times New Roman" w:hAnsi="Times New Roman" w:cs="Times New Roman"/>
          <w:sz w:val="24"/>
          <w:szCs w:val="24"/>
        </w:rPr>
        <w:t xml:space="preserve"> 15. siječnja 2021</w:t>
      </w:r>
      <w:r w:rsidR="00344826">
        <w:rPr>
          <w:rFonts w:ascii="Times New Roman" w:hAnsi="Times New Roman" w:cs="Times New Roman"/>
          <w:sz w:val="24"/>
          <w:szCs w:val="24"/>
        </w:rPr>
        <w:t>.</w:t>
      </w:r>
      <w:r w:rsidR="00883675">
        <w:rPr>
          <w:rFonts w:ascii="Times New Roman" w:hAnsi="Times New Roman" w:cs="Times New Roman"/>
          <w:sz w:val="24"/>
          <w:szCs w:val="24"/>
        </w:rPr>
        <w:t xml:space="preserve"> g.</w:t>
      </w:r>
    </w:p>
    <w:p w:rsidR="00A769C3" w:rsidRPr="00501B4E" w:rsidRDefault="00A769C3" w:rsidP="00A769C3">
      <w:pPr>
        <w:tabs>
          <w:tab w:val="left" w:pos="1134"/>
        </w:tabs>
        <w:spacing w:after="0" w:line="240" w:lineRule="auto"/>
        <w:jc w:val="right"/>
        <w:rPr>
          <w:rFonts w:ascii="Times New Roman" w:hAnsi="Times New Roman" w:cs="Times New Roman"/>
          <w:sz w:val="24"/>
          <w:szCs w:val="24"/>
        </w:rPr>
      </w:pPr>
      <w:r w:rsidRPr="00501B4E">
        <w:rPr>
          <w:rFonts w:ascii="Times New Roman" w:hAnsi="Times New Roman" w:cs="Times New Roman"/>
          <w:sz w:val="24"/>
          <w:szCs w:val="24"/>
        </w:rPr>
        <w:tab/>
      </w:r>
      <w:r w:rsidRPr="00501B4E">
        <w:rPr>
          <w:rFonts w:ascii="Times New Roman" w:hAnsi="Times New Roman" w:cs="Times New Roman"/>
          <w:sz w:val="24"/>
          <w:szCs w:val="24"/>
        </w:rPr>
        <w:tab/>
      </w:r>
      <w:r w:rsidRPr="00501B4E">
        <w:rPr>
          <w:rFonts w:ascii="Times New Roman" w:hAnsi="Times New Roman" w:cs="Times New Roman"/>
          <w:sz w:val="24"/>
          <w:szCs w:val="24"/>
        </w:rPr>
        <w:tab/>
      </w:r>
      <w:r w:rsidRPr="00501B4E">
        <w:rPr>
          <w:rFonts w:ascii="Times New Roman" w:hAnsi="Times New Roman" w:cs="Times New Roman"/>
          <w:sz w:val="24"/>
          <w:szCs w:val="24"/>
        </w:rPr>
        <w:tab/>
      </w:r>
      <w:r w:rsidRPr="00501B4E">
        <w:rPr>
          <w:rFonts w:ascii="Times New Roman" w:hAnsi="Times New Roman" w:cs="Times New Roman"/>
          <w:sz w:val="24"/>
          <w:szCs w:val="24"/>
        </w:rPr>
        <w:tab/>
        <w:t xml:space="preserve">                                </w:t>
      </w:r>
    </w:p>
    <w:p w:rsidR="00A769C3" w:rsidRPr="00501B4E" w:rsidRDefault="00A769C3" w:rsidP="00A769C3">
      <w:pPr>
        <w:pStyle w:val="Naslov3"/>
        <w:jc w:val="right"/>
        <w:rPr>
          <w:szCs w:val="24"/>
        </w:rPr>
      </w:pP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ab/>
      </w:r>
      <w:r w:rsidRPr="0078085B">
        <w:rPr>
          <w:rFonts w:ascii="Times New Roman" w:eastAsia="Calibri" w:hAnsi="Times New Roman" w:cs="Times New Roman"/>
          <w:sz w:val="24"/>
          <w:szCs w:val="24"/>
        </w:rPr>
        <w:tab/>
      </w:r>
      <w:r w:rsidRPr="0078085B">
        <w:rPr>
          <w:rFonts w:ascii="Times New Roman" w:eastAsia="Calibri" w:hAnsi="Times New Roman" w:cs="Times New Roman"/>
          <w:sz w:val="24"/>
          <w:szCs w:val="24"/>
        </w:rPr>
        <w:tab/>
      </w:r>
      <w:r w:rsidRPr="0078085B">
        <w:rPr>
          <w:rFonts w:ascii="Times New Roman" w:eastAsia="Calibri" w:hAnsi="Times New Roman" w:cs="Times New Roman"/>
          <w:sz w:val="24"/>
          <w:szCs w:val="24"/>
        </w:rPr>
        <w:tab/>
        <w:t>POZIV NA DOSTAVU PONUDE</w:t>
      </w:r>
    </w:p>
    <w:p w:rsidR="0078085B" w:rsidRPr="0078085B" w:rsidRDefault="0078085B" w:rsidP="0078085B">
      <w:pPr>
        <w:spacing w:after="0" w:line="240" w:lineRule="auto"/>
        <w:ind w:firstLine="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Poštovani,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Kaznionica u </w:t>
      </w:r>
      <w:proofErr w:type="spellStart"/>
      <w:r w:rsidRPr="0078085B">
        <w:rPr>
          <w:rFonts w:ascii="Times New Roman" w:eastAsia="Calibri" w:hAnsi="Times New Roman" w:cs="Times New Roman"/>
          <w:sz w:val="24"/>
          <w:szCs w:val="24"/>
        </w:rPr>
        <w:t>Valturi</w:t>
      </w:r>
      <w:proofErr w:type="spellEnd"/>
      <w:r w:rsidRPr="0078085B">
        <w:rPr>
          <w:rFonts w:ascii="Times New Roman" w:eastAsia="Calibri" w:hAnsi="Times New Roman" w:cs="Times New Roman"/>
          <w:sz w:val="24"/>
          <w:szCs w:val="24"/>
        </w:rPr>
        <w:t xml:space="preserve"> (u daljnjem tekstu Naručitelj) pokrenula je postupak </w:t>
      </w:r>
      <w:proofErr w:type="spellStart"/>
      <w:r w:rsidRPr="0078085B">
        <w:rPr>
          <w:rFonts w:ascii="Times New Roman" w:eastAsia="Calibri" w:hAnsi="Times New Roman" w:cs="Times New Roman"/>
          <w:sz w:val="24"/>
          <w:szCs w:val="24"/>
        </w:rPr>
        <w:t>nabav</w:t>
      </w:r>
      <w:proofErr w:type="spellEnd"/>
      <w:r w:rsidR="00122CCA">
        <w:rPr>
          <w:rFonts w:ascii="Times New Roman" w:eastAsia="Calibri" w:hAnsi="Times New Roman" w:cs="Times New Roman"/>
          <w:sz w:val="24"/>
          <w:szCs w:val="24"/>
        </w:rPr>
        <w:t xml:space="preserve"> Lijekova za životinje</w:t>
      </w:r>
      <w:r w:rsidRPr="0078085B">
        <w:rPr>
          <w:rFonts w:ascii="Times New Roman" w:eastAsia="Calibri" w:hAnsi="Times New Roman" w:cs="Times New Roman"/>
          <w:sz w:val="24"/>
          <w:szCs w:val="24"/>
        </w:rPr>
        <w:t xml:space="preserve"> za koji sukladno članku 12. Zakona o javnoj nabavi (NN 12/16) nije obvezna provesti </w:t>
      </w:r>
      <w:proofErr w:type="spellStart"/>
      <w:r w:rsidRPr="0078085B">
        <w:rPr>
          <w:rFonts w:ascii="Times New Roman" w:eastAsia="Calibri" w:hAnsi="Times New Roman" w:cs="Times New Roman"/>
          <w:sz w:val="24"/>
          <w:szCs w:val="24"/>
        </w:rPr>
        <w:t>jedupaka</w:t>
      </w:r>
      <w:proofErr w:type="spellEnd"/>
      <w:r w:rsidRPr="0078085B">
        <w:rPr>
          <w:rFonts w:ascii="Times New Roman" w:eastAsia="Calibri" w:hAnsi="Times New Roman" w:cs="Times New Roman"/>
          <w:sz w:val="24"/>
          <w:szCs w:val="24"/>
        </w:rPr>
        <w:t xml:space="preserve"> propisanih ZJN 2016 s obzirom da je procijenjena vrijednost nabave manja od 200.000,00 kn za robu i usluge odnosno 500.000,00 kn bez PDV-a za radove.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Postupak jednostavne nab</w:t>
      </w:r>
      <w:r w:rsidR="00D33A80">
        <w:rPr>
          <w:rFonts w:ascii="Times New Roman" w:eastAsia="Calibri" w:hAnsi="Times New Roman" w:cs="Times New Roman"/>
          <w:sz w:val="24"/>
          <w:szCs w:val="24"/>
        </w:rPr>
        <w:t>ave provodi se sukladno članku 7</w:t>
      </w:r>
      <w:r w:rsidRPr="0078085B">
        <w:rPr>
          <w:rFonts w:ascii="Times New Roman" w:eastAsia="Calibri" w:hAnsi="Times New Roman" w:cs="Times New Roman"/>
          <w:sz w:val="24"/>
          <w:szCs w:val="24"/>
        </w:rPr>
        <w:t>, Pravilnika o provedbi postupaka jednostavne nabave, KLASA: 406-02/17-02/52, URBROJ: 571-2168-05-17-1, od 25. svibnja 2017. godine.</w:t>
      </w:r>
    </w:p>
    <w:p w:rsidR="0078085B" w:rsidRDefault="00883675" w:rsidP="00780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83675" w:rsidRPr="0078085B" w:rsidRDefault="00883675" w:rsidP="00780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78085B" w:rsidRPr="0078085B" w:rsidRDefault="0078085B" w:rsidP="0078085B">
      <w:pPr>
        <w:shd w:val="clear" w:color="auto" w:fill="8DB3E2"/>
        <w:spacing w:after="0" w:line="240" w:lineRule="auto"/>
        <w:ind w:left="405"/>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shd w:val="clear" w:color="auto" w:fill="C6D9F1"/>
        </w:rPr>
        <w:t>1.  PODACI O PREDMETU NABAVE</w:t>
      </w: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1.1. Predmet nabave</w:t>
      </w:r>
      <w:r w:rsidRPr="0078085B">
        <w:rPr>
          <w:rFonts w:ascii="Times New Roman" w:eastAsia="Calibri" w:hAnsi="Times New Roman" w:cs="Times New Roman"/>
          <w:sz w:val="24"/>
          <w:szCs w:val="24"/>
        </w:rPr>
        <w:t xml:space="preserve">: </w:t>
      </w:r>
      <w:r w:rsidR="00122CCA">
        <w:rPr>
          <w:rFonts w:ascii="Times New Roman" w:eastAsia="Calibri" w:hAnsi="Times New Roman" w:cs="Times New Roman"/>
          <w:sz w:val="24"/>
          <w:szCs w:val="24"/>
        </w:rPr>
        <w:t>Lijekovi za životinje</w:t>
      </w: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F128D4" w:rsidRPr="00F128D4" w:rsidRDefault="0078085B" w:rsidP="00F128D4">
      <w:pPr>
        <w:ind w:left="405"/>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1.2.Opis predmeta nabave</w:t>
      </w:r>
      <w:r w:rsidRPr="0078085B">
        <w:rPr>
          <w:rFonts w:ascii="Times New Roman" w:eastAsia="Calibri" w:hAnsi="Times New Roman" w:cs="Times New Roman"/>
          <w:sz w:val="24"/>
          <w:szCs w:val="24"/>
        </w:rPr>
        <w:t xml:space="preserve">: </w:t>
      </w:r>
      <w:r w:rsidR="00122CCA">
        <w:rPr>
          <w:rFonts w:ascii="Times New Roman" w:eastAsia="Calibri" w:hAnsi="Times New Roman" w:cs="Times New Roman"/>
          <w:sz w:val="24"/>
          <w:szCs w:val="24"/>
        </w:rPr>
        <w:t>Lijekovi za životinje</w:t>
      </w:r>
      <w:r w:rsidRPr="0078085B">
        <w:rPr>
          <w:rFonts w:ascii="Times New Roman" w:eastAsia="Calibri" w:hAnsi="Times New Roman" w:cs="Times New Roman"/>
          <w:sz w:val="24"/>
          <w:szCs w:val="24"/>
        </w:rPr>
        <w:t xml:space="preserve"> sukladno troškovniku iz ovog Poziva na dostavu ponude</w:t>
      </w:r>
      <w:r w:rsidR="00F128D4">
        <w:rPr>
          <w:rFonts w:ascii="Times New Roman" w:eastAsia="Times New Roman" w:hAnsi="Times New Roman" w:cs="Times New Roman"/>
          <w:lang w:eastAsia="hr-HR"/>
        </w:rPr>
        <w:t>" Ako</w:t>
      </w:r>
      <w:r w:rsidR="00F128D4" w:rsidRPr="00F128D4">
        <w:rPr>
          <w:rFonts w:ascii="Times New Roman" w:eastAsia="Times New Roman" w:hAnsi="Times New Roman" w:cs="Times New Roman"/>
          <w:lang w:eastAsia="hr-HR"/>
        </w:rPr>
        <w:t xml:space="preserve"> gospodarski </w:t>
      </w:r>
      <w:r w:rsidR="00F128D4" w:rsidRPr="00F128D4">
        <w:rPr>
          <w:rFonts w:ascii="Times New Roman" w:eastAsia="Times New Roman" w:hAnsi="Times New Roman" w:cs="Times New Roman"/>
          <w:color w:val="000000"/>
          <w:lang w:eastAsia="hr-HR"/>
        </w:rPr>
        <w:t>subjekt nudi jednakovrijedan proizvod</w:t>
      </w:r>
      <w:r w:rsidR="00F128D4" w:rsidRPr="00F128D4">
        <w:rPr>
          <w:rFonts w:ascii="Times New Roman" w:eastAsia="Times New Roman" w:hAnsi="Times New Roman" w:cs="Times New Roman"/>
          <w:bCs/>
          <w:color w:val="000000"/>
          <w:lang w:eastAsia="hr-HR"/>
        </w:rPr>
        <w:t xml:space="preserve"> </w:t>
      </w:r>
      <w:r w:rsidR="00F128D4" w:rsidRPr="00F128D4">
        <w:rPr>
          <w:rFonts w:ascii="Times New Roman" w:eastAsia="Calibri" w:hAnsi="Times New Roman" w:cs="Times New Roman"/>
          <w:sz w:val="24"/>
          <w:szCs w:val="24"/>
        </w:rPr>
        <w:t xml:space="preserve"> do</w:t>
      </w:r>
      <w:r w:rsidR="00F128D4">
        <w:rPr>
          <w:rFonts w:ascii="Times New Roman" w:eastAsia="Calibri" w:hAnsi="Times New Roman" w:cs="Times New Roman"/>
          <w:sz w:val="24"/>
          <w:szCs w:val="24"/>
        </w:rPr>
        <w:t>kazati jednakovrijednost  ponuđenog proizvoda.</w:t>
      </w:r>
    </w:p>
    <w:p w:rsidR="0078085B" w:rsidRPr="0078085B" w:rsidRDefault="00F128D4" w:rsidP="00F128D4">
      <w:pPr>
        <w:spacing w:after="0" w:line="240" w:lineRule="auto"/>
        <w:jc w:val="both"/>
        <w:rPr>
          <w:rFonts w:ascii="Times New Roman" w:eastAsia="Calibri" w:hAnsi="Times New Roman" w:cs="Times New Roman"/>
          <w:b/>
          <w:bCs/>
          <w:sz w:val="24"/>
          <w:szCs w:val="24"/>
        </w:rPr>
      </w:pPr>
      <w:r>
        <w:rPr>
          <w:rFonts w:ascii="Times New Roman" w:eastAsia="Times New Roman" w:hAnsi="Times New Roman" w:cs="Times New Roman"/>
          <w:lang w:eastAsia="hr-HR"/>
        </w:rPr>
        <w:t xml:space="preserve">      </w:t>
      </w:r>
      <w:r w:rsidR="0078085B" w:rsidRPr="0078085B">
        <w:rPr>
          <w:rFonts w:ascii="Times New Roman" w:eastAsia="Calibri" w:hAnsi="Times New Roman" w:cs="Times New Roman"/>
          <w:b/>
          <w:bCs/>
          <w:sz w:val="24"/>
          <w:szCs w:val="24"/>
        </w:rPr>
        <w:t xml:space="preserve">1.3. Evidencijski broj nabave: </w:t>
      </w:r>
      <w:r w:rsidR="00EB6F18">
        <w:rPr>
          <w:rFonts w:ascii="Times New Roman" w:eastAsia="Calibri" w:hAnsi="Times New Roman" w:cs="Times New Roman"/>
          <w:bCs/>
          <w:sz w:val="24"/>
          <w:szCs w:val="24"/>
        </w:rPr>
        <w:t>27/2021</w:t>
      </w:r>
      <w:r w:rsidR="0078085B" w:rsidRPr="0078085B">
        <w:rPr>
          <w:rFonts w:ascii="Times New Roman" w:eastAsia="Calibri" w:hAnsi="Times New Roman" w:cs="Times New Roman"/>
          <w:bCs/>
          <w:sz w:val="24"/>
          <w:szCs w:val="24"/>
        </w:rPr>
        <w:t xml:space="preserve"> JN</w:t>
      </w: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1.3. Procijenjena vrijednost nabave</w:t>
      </w:r>
      <w:r w:rsidR="007F3196">
        <w:rPr>
          <w:rFonts w:ascii="Times New Roman" w:eastAsia="Calibri" w:hAnsi="Times New Roman" w:cs="Times New Roman"/>
          <w:sz w:val="24"/>
          <w:szCs w:val="24"/>
        </w:rPr>
        <w:t>: 1</w:t>
      </w:r>
      <w:r w:rsidR="00EB6F18">
        <w:rPr>
          <w:rFonts w:ascii="Times New Roman" w:eastAsia="Calibri" w:hAnsi="Times New Roman" w:cs="Times New Roman"/>
          <w:sz w:val="24"/>
          <w:szCs w:val="24"/>
        </w:rPr>
        <w:t>97</w:t>
      </w:r>
      <w:r w:rsidRPr="0078085B">
        <w:rPr>
          <w:rFonts w:ascii="Times New Roman" w:eastAsia="Calibri" w:hAnsi="Times New Roman" w:cs="Times New Roman"/>
          <w:sz w:val="24"/>
          <w:szCs w:val="24"/>
        </w:rPr>
        <w:t>.000,00 kn bez PDV-a</w:t>
      </w: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1.4. CPV-oznaka</w:t>
      </w:r>
      <w:r w:rsidRPr="0078085B">
        <w:rPr>
          <w:rFonts w:ascii="Times New Roman" w:eastAsia="Calibri" w:hAnsi="Times New Roman" w:cs="Times New Roman"/>
          <w:sz w:val="24"/>
          <w:szCs w:val="24"/>
        </w:rPr>
        <w:t>:</w:t>
      </w:r>
      <w:r w:rsidR="00EB6F18">
        <w:rPr>
          <w:rFonts w:ascii="Times New Roman" w:eastAsia="Calibri" w:hAnsi="Times New Roman" w:cs="Times New Roman"/>
          <w:sz w:val="24"/>
          <w:szCs w:val="24"/>
        </w:rPr>
        <w:t xml:space="preserve"> </w:t>
      </w:r>
      <w:r w:rsidR="001E0284">
        <w:rPr>
          <w:rFonts w:ascii="Times New Roman" w:eastAsia="Calibri" w:hAnsi="Times New Roman" w:cs="Times New Roman"/>
          <w:sz w:val="24"/>
          <w:szCs w:val="24"/>
        </w:rPr>
        <w:t>33690000-3 Razni lijekovi</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rPr>
          <w:rFonts w:ascii="Times New Roman" w:eastAsia="Calibri" w:hAnsi="Times New Roman" w:cs="Times New Roman"/>
          <w:sz w:val="24"/>
          <w:szCs w:val="24"/>
        </w:rPr>
      </w:pPr>
      <w:r w:rsidRPr="0078085B">
        <w:rPr>
          <w:rFonts w:ascii="Times New Roman" w:eastAsia="Calibri" w:hAnsi="Times New Roman" w:cs="Times New Roman"/>
          <w:b/>
          <w:sz w:val="24"/>
          <w:szCs w:val="24"/>
        </w:rPr>
        <w:t>1.5.Količina predmeta nabave:</w:t>
      </w:r>
      <w:r w:rsidRPr="0078085B">
        <w:rPr>
          <w:rFonts w:ascii="Times New Roman" w:eastAsia="Calibri" w:hAnsi="Times New Roman" w:cs="Times New Roman"/>
          <w:sz w:val="24"/>
          <w:szCs w:val="24"/>
        </w:rPr>
        <w:t xml:space="preserve">  Navedena  je u troškovniku predmeta nabave  u privitku ovog poziva i čini njegov sastavni dio ( Prilog 2).</w:t>
      </w:r>
    </w:p>
    <w:p w:rsidR="0078085B" w:rsidRPr="0078085B" w:rsidRDefault="0078085B" w:rsidP="009857A6">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Troškovnici sadrže okvirne (predviđene) količine predmeta nabave s obzirom da se za predmet nabave zbog prirode korištenja ne može unaprijed odrediti točna količina. Stvarna nabavljena količina svake stavke Troškovnika predmeta nabave može biti veća ili manja od okvirne količine.</w:t>
      </w:r>
    </w:p>
    <w:p w:rsidR="0078085B" w:rsidRPr="0078085B" w:rsidRDefault="0078085B" w:rsidP="00F128D4">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Ukupna plaćanja bez PDV na temelju sklopljenog Ugovora ne smiju prelaziti vrijednost Ugovora bez  PDV-a.</w:t>
      </w:r>
    </w:p>
    <w:p w:rsidR="0078085B" w:rsidRPr="0078085B" w:rsidRDefault="0078085B" w:rsidP="009857A6">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rPr>
        <w:t xml:space="preserve">      </w:t>
      </w:r>
      <w:r w:rsidRPr="0078085B">
        <w:rPr>
          <w:rFonts w:ascii="Times New Roman" w:eastAsia="Calibri" w:hAnsi="Times New Roman" w:cs="Times New Roman"/>
          <w:b/>
          <w:sz w:val="24"/>
          <w:szCs w:val="24"/>
        </w:rPr>
        <w:t>1.6. Troškovnik</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Troškovnik se sastoji od više stavki od kojih svaka sadrži polja u kojima se navodi tekstualni opis </w:t>
      </w:r>
      <w:proofErr w:type="spellStart"/>
      <w:r w:rsidRPr="0078085B">
        <w:rPr>
          <w:rFonts w:ascii="Times New Roman" w:eastAsia="Calibri" w:hAnsi="Times New Roman" w:cs="Times New Roman"/>
          <w:sz w:val="24"/>
          <w:szCs w:val="24"/>
        </w:rPr>
        <w:t>stavke,</w:t>
      </w:r>
      <w:r w:rsidR="004B03B8">
        <w:rPr>
          <w:rFonts w:ascii="Times New Roman" w:eastAsia="Calibri" w:hAnsi="Times New Roman" w:cs="Times New Roman"/>
          <w:sz w:val="24"/>
          <w:szCs w:val="24"/>
        </w:rPr>
        <w:t>naziv</w:t>
      </w:r>
      <w:proofErr w:type="spellEnd"/>
      <w:r w:rsidR="004B03B8">
        <w:rPr>
          <w:rFonts w:ascii="Times New Roman" w:eastAsia="Calibri" w:hAnsi="Times New Roman" w:cs="Times New Roman"/>
          <w:sz w:val="24"/>
          <w:szCs w:val="24"/>
        </w:rPr>
        <w:t xml:space="preserve"> jednakovrijednog proizvoda ukoliko se nudi,</w:t>
      </w:r>
      <w:r w:rsidRPr="0078085B">
        <w:rPr>
          <w:rFonts w:ascii="Times New Roman" w:eastAsia="Calibri" w:hAnsi="Times New Roman" w:cs="Times New Roman"/>
          <w:sz w:val="24"/>
          <w:szCs w:val="24"/>
        </w:rPr>
        <w:t xml:space="preserve"> jedinica mjere po kojoj se stavka obračunava (kom), okvirna količina stavke, jedinična cijena stavke, ukupna cijena stavke (količina stavke x jedinična cijena)</w:t>
      </w:r>
      <w:r w:rsidR="001C7609">
        <w:rPr>
          <w:rFonts w:ascii="Times New Roman" w:eastAsia="Calibri" w:hAnsi="Times New Roman" w:cs="Times New Roman"/>
          <w:sz w:val="24"/>
          <w:szCs w:val="24"/>
        </w:rPr>
        <w:t>, stopa PDV-a,</w:t>
      </w:r>
      <w:r w:rsidRPr="0078085B">
        <w:rPr>
          <w:rFonts w:ascii="Times New Roman" w:eastAsia="Calibri" w:hAnsi="Times New Roman" w:cs="Times New Roman"/>
          <w:sz w:val="24"/>
          <w:szCs w:val="24"/>
        </w:rPr>
        <w:t xml:space="preserve"> te  cijenu ponude bez poreza na dodanu vrijednost (zbroj svih ukupnih cijena stavki), iznos poreza na dodanu vrijednost, te cijenu ponude sa porezom na dodanu vrijednost.</w:t>
      </w:r>
    </w:p>
    <w:p w:rsidR="00F128D4"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Obrazac troškovnika mora biti potpisan te ispunjen u cijelosti od strane ponuditelja. </w:t>
      </w:r>
    </w:p>
    <w:p w:rsidR="00F128D4" w:rsidRPr="00F128D4" w:rsidRDefault="00F128D4" w:rsidP="00F128D4">
      <w:pPr>
        <w:spacing w:after="120" w:line="264" w:lineRule="auto"/>
        <w:ind w:left="426" w:right="-22"/>
        <w:jc w:val="both"/>
        <w:rPr>
          <w:rFonts w:ascii="Times New Roman" w:eastAsia="Times New Roman" w:hAnsi="Times New Roman" w:cs="Times New Roman"/>
          <w:lang w:eastAsia="hr-HR"/>
        </w:rPr>
      </w:pPr>
      <w:r>
        <w:rPr>
          <w:rFonts w:ascii="Times New Roman" w:eastAsia="Times New Roman" w:hAnsi="Times New Roman" w:cs="Times New Roman"/>
          <w:lang w:eastAsia="hr-HR"/>
        </w:rPr>
        <w:t>Ukoliko</w:t>
      </w:r>
      <w:r w:rsidRPr="00F128D4">
        <w:rPr>
          <w:rFonts w:ascii="Times New Roman" w:eastAsia="Times New Roman" w:hAnsi="Times New Roman" w:cs="Times New Roman"/>
          <w:lang w:eastAsia="hr-HR"/>
        </w:rPr>
        <w:t xml:space="preserve"> gospodarski </w:t>
      </w:r>
      <w:r w:rsidRPr="00F128D4">
        <w:rPr>
          <w:rFonts w:ascii="Times New Roman" w:eastAsia="Times New Roman" w:hAnsi="Times New Roman" w:cs="Times New Roman"/>
          <w:color w:val="000000"/>
          <w:lang w:eastAsia="hr-HR"/>
        </w:rPr>
        <w:t>subjekt nudi jednakovrijedan proizvod</w:t>
      </w:r>
      <w:r w:rsidRPr="00F128D4">
        <w:rPr>
          <w:rFonts w:ascii="Times New Roman" w:eastAsia="Times New Roman" w:hAnsi="Times New Roman" w:cs="Times New Roman"/>
          <w:bCs/>
          <w:color w:val="000000"/>
          <w:lang w:eastAsia="hr-HR"/>
        </w:rPr>
        <w:t xml:space="preserve"> </w:t>
      </w:r>
      <w:r w:rsidRPr="00F128D4">
        <w:rPr>
          <w:rFonts w:ascii="Times New Roman" w:eastAsia="Times New Roman" w:hAnsi="Times New Roman" w:cs="Times New Roman"/>
          <w:color w:val="000000"/>
          <w:lang w:eastAsia="hr-HR"/>
        </w:rPr>
        <w:t>mora na za to predviđenim mjestima trošk</w:t>
      </w:r>
      <w:r>
        <w:rPr>
          <w:rFonts w:ascii="Times New Roman" w:eastAsia="Times New Roman" w:hAnsi="Times New Roman" w:cs="Times New Roman"/>
          <w:color w:val="000000"/>
          <w:lang w:eastAsia="hr-HR"/>
        </w:rPr>
        <w:t xml:space="preserve">ovnika ili </w:t>
      </w:r>
      <w:r w:rsidRPr="00F128D4">
        <w:rPr>
          <w:rFonts w:ascii="Times New Roman" w:eastAsia="Times New Roman" w:hAnsi="Times New Roman" w:cs="Times New Roman"/>
          <w:color w:val="000000"/>
          <w:lang w:eastAsia="hr-HR"/>
        </w:rPr>
        <w:t xml:space="preserve">navesti </w:t>
      </w:r>
      <w:r>
        <w:rPr>
          <w:rFonts w:ascii="Times New Roman" w:eastAsia="Times New Roman" w:hAnsi="Times New Roman" w:cs="Times New Roman"/>
          <w:i/>
          <w:color w:val="000000"/>
          <w:lang w:eastAsia="hr-HR"/>
        </w:rPr>
        <w:t>podatke o  proizvodu</w:t>
      </w:r>
      <w:r w:rsidRPr="00F128D4">
        <w:rPr>
          <w:rFonts w:ascii="Times New Roman" w:eastAsia="Times New Roman" w:hAnsi="Times New Roman" w:cs="Times New Roman"/>
          <w:color w:val="000000"/>
          <w:lang w:eastAsia="hr-HR"/>
        </w:rPr>
        <w:t xml:space="preserve"> koji</w:t>
      </w:r>
      <w:r w:rsidRPr="00F128D4">
        <w:rPr>
          <w:rFonts w:ascii="Times New Roman" w:eastAsia="Times New Roman" w:hAnsi="Times New Roman" w:cs="Times New Roman"/>
          <w:lang w:eastAsia="hr-HR"/>
        </w:rPr>
        <w:t xml:space="preserve"> nudi te ako se to traži, i ostale podatke koji se odnose na taj proizvod.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Troškovnik se nalazi u Prilogu 2. Dokumentacije.</w:t>
      </w: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jc w:val="both"/>
        <w:rPr>
          <w:rFonts w:ascii="Times New Roman" w:eastAsia="Calibri" w:hAnsi="Times New Roman" w:cs="Times New Roman"/>
          <w:b/>
          <w:bCs/>
          <w:sz w:val="24"/>
          <w:szCs w:val="24"/>
        </w:rPr>
      </w:pPr>
    </w:p>
    <w:p w:rsidR="0078085B" w:rsidRPr="0078085B" w:rsidRDefault="0078085B" w:rsidP="0078085B">
      <w:pPr>
        <w:shd w:val="clear" w:color="auto" w:fill="8DB3E2"/>
        <w:spacing w:after="0" w:line="240" w:lineRule="auto"/>
        <w:ind w:left="405"/>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rPr>
        <w:t>2. UVJETI NABAVE</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Vaša ponuda treba ispunjavati sljedeće uvjete:</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2.1. Način izvršenja</w:t>
      </w:r>
      <w:r w:rsidRPr="0078085B">
        <w:rPr>
          <w:rFonts w:ascii="Times New Roman" w:eastAsia="Calibri" w:hAnsi="Times New Roman" w:cs="Times New Roman"/>
          <w:sz w:val="24"/>
          <w:szCs w:val="24"/>
        </w:rPr>
        <w:t>: Temeljem sklopljenog ugovora, roba će se nabavljati sukcesivno    narudžbenicama</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firstLine="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2.2. Rok isporuke robe</w:t>
      </w:r>
      <w:r w:rsidRPr="0078085B">
        <w:rPr>
          <w:rFonts w:ascii="Times New Roman" w:eastAsia="Calibri" w:hAnsi="Times New Roman" w:cs="Times New Roman"/>
          <w:sz w:val="24"/>
          <w:szCs w:val="24"/>
        </w:rPr>
        <w:t xml:space="preserve">: U roku od </w:t>
      </w:r>
      <w:r w:rsidR="00C55663">
        <w:rPr>
          <w:rFonts w:ascii="Times New Roman" w:eastAsia="Calibri" w:hAnsi="Times New Roman" w:cs="Times New Roman"/>
          <w:sz w:val="24"/>
          <w:szCs w:val="24"/>
        </w:rPr>
        <w:t xml:space="preserve">5 dana </w:t>
      </w:r>
      <w:r w:rsidRPr="0078085B">
        <w:rPr>
          <w:rFonts w:ascii="Times New Roman" w:eastAsia="Calibri" w:hAnsi="Times New Roman" w:cs="Times New Roman"/>
          <w:sz w:val="24"/>
          <w:szCs w:val="24"/>
        </w:rPr>
        <w:t xml:space="preserve">od primitka narudžbenice </w:t>
      </w:r>
    </w:p>
    <w:p w:rsidR="0078085B" w:rsidRPr="0078085B" w:rsidRDefault="0078085B" w:rsidP="0078085B">
      <w:pPr>
        <w:spacing w:after="0" w:line="240" w:lineRule="auto"/>
        <w:ind w:firstLine="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 xml:space="preserve">2.3. Mjesto isporuke: </w:t>
      </w:r>
      <w:r w:rsidRPr="0078085B">
        <w:rPr>
          <w:rFonts w:ascii="Times New Roman" w:eastAsia="Calibri" w:hAnsi="Times New Roman" w:cs="Times New Roman"/>
          <w:sz w:val="24"/>
          <w:szCs w:val="24"/>
        </w:rPr>
        <w:t xml:space="preserve">Kaznionica u </w:t>
      </w:r>
      <w:proofErr w:type="spellStart"/>
      <w:r w:rsidRPr="0078085B">
        <w:rPr>
          <w:rFonts w:ascii="Times New Roman" w:eastAsia="Calibri" w:hAnsi="Times New Roman" w:cs="Times New Roman"/>
          <w:sz w:val="24"/>
          <w:szCs w:val="24"/>
        </w:rPr>
        <w:t>Valturi</w:t>
      </w:r>
      <w:proofErr w:type="spellEnd"/>
      <w:r w:rsidRPr="0078085B">
        <w:rPr>
          <w:rFonts w:ascii="Times New Roman" w:eastAsia="Calibri" w:hAnsi="Times New Roman" w:cs="Times New Roman"/>
          <w:sz w:val="24"/>
          <w:szCs w:val="24"/>
        </w:rPr>
        <w:t xml:space="preserve">, </w:t>
      </w:r>
      <w:proofErr w:type="spellStart"/>
      <w:r w:rsidRPr="0078085B">
        <w:rPr>
          <w:rFonts w:ascii="Times New Roman" w:eastAsia="Calibri" w:hAnsi="Times New Roman" w:cs="Times New Roman"/>
          <w:sz w:val="24"/>
          <w:szCs w:val="24"/>
        </w:rPr>
        <w:t>Valtursko</w:t>
      </w:r>
      <w:proofErr w:type="spellEnd"/>
      <w:r w:rsidRPr="0078085B">
        <w:rPr>
          <w:rFonts w:ascii="Times New Roman" w:eastAsia="Calibri" w:hAnsi="Times New Roman" w:cs="Times New Roman"/>
          <w:sz w:val="24"/>
          <w:szCs w:val="24"/>
        </w:rPr>
        <w:t xml:space="preserve"> polje 211, 52100 Pula</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2.4. Rok valjanosti ponude</w:t>
      </w:r>
      <w:r w:rsidRPr="0078085B">
        <w:rPr>
          <w:rFonts w:ascii="Times New Roman" w:eastAsia="Calibri" w:hAnsi="Times New Roman" w:cs="Times New Roman"/>
          <w:sz w:val="24"/>
          <w:szCs w:val="24"/>
        </w:rPr>
        <w:t>: 60 dana od dana otvaranja ponude.</w:t>
      </w: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 xml:space="preserve">       2.5. Rok trajanja ugovora</w:t>
      </w:r>
      <w:r w:rsidR="009B713B">
        <w:rPr>
          <w:rFonts w:ascii="Times New Roman" w:eastAsia="Calibri" w:hAnsi="Times New Roman" w:cs="Times New Roman"/>
          <w:sz w:val="24"/>
          <w:szCs w:val="24"/>
        </w:rPr>
        <w:t>: Ugovor se sklapa na period od 12 mjeseci</w:t>
      </w: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2.6.Rok, način i uvjeti plaćanja</w:t>
      </w:r>
      <w:r w:rsidRPr="0078085B">
        <w:rPr>
          <w:rFonts w:ascii="Times New Roman" w:eastAsia="Calibri" w:hAnsi="Times New Roman" w:cs="Times New Roman"/>
          <w:sz w:val="24"/>
          <w:szCs w:val="24"/>
        </w:rPr>
        <w:t xml:space="preserve">: Plaćanje se vrši po isporuci predmeta nabave, temeljem ispostavljenog računa, u roku od 30 dana.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Kaznionica u </w:t>
      </w:r>
      <w:proofErr w:type="spellStart"/>
      <w:r w:rsidRPr="0078085B">
        <w:rPr>
          <w:rFonts w:ascii="Times New Roman" w:eastAsia="Calibri" w:hAnsi="Times New Roman" w:cs="Times New Roman"/>
          <w:sz w:val="24"/>
          <w:szCs w:val="24"/>
        </w:rPr>
        <w:t>Valturi</w:t>
      </w:r>
      <w:proofErr w:type="spellEnd"/>
      <w:r w:rsidRPr="0078085B">
        <w:rPr>
          <w:rFonts w:ascii="Times New Roman" w:eastAsia="Calibri" w:hAnsi="Times New Roman" w:cs="Times New Roman"/>
          <w:sz w:val="24"/>
          <w:szCs w:val="24"/>
        </w:rPr>
        <w:t xml:space="preserve">  obvezna je sukladno Zakonu o elektroničkom izdavanju računa u javnoj nabavi (NN 94/18), račune izdane od 1. srpnja 2019. godine zaprimati isključivo u obliku elektroničkih računa, odnosno </w:t>
      </w:r>
      <w:proofErr w:type="spellStart"/>
      <w:r w:rsidRPr="0078085B">
        <w:rPr>
          <w:rFonts w:ascii="Times New Roman" w:eastAsia="Calibri" w:hAnsi="Times New Roman" w:cs="Times New Roman"/>
          <w:sz w:val="24"/>
          <w:szCs w:val="24"/>
        </w:rPr>
        <w:t>eRačuna</w:t>
      </w:r>
      <w:proofErr w:type="spellEnd"/>
      <w:r w:rsidRPr="0078085B">
        <w:rPr>
          <w:rFonts w:ascii="Times New Roman" w:eastAsia="Calibri" w:hAnsi="Times New Roman" w:cs="Times New Roman"/>
          <w:sz w:val="24"/>
          <w:szCs w:val="24"/>
        </w:rPr>
        <w:t>. Stoga je potrebno da ponuditelji račune izdane od 1. srpnja 2019. godine šalju putem svog odabranog informacijskog posrednika.</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Račun se ispostavlja isključivo za robu iz troškovnika ovog predmeta nabave, uz naznaku broja ugovora. Sve ostale robe izvan liste troškovnika iz ovog nadmetanja ne smiju se obračunavati na računu koji se poziva na ugovor, već će se fakturirati na drugom računu uz obveznu naznaku broja narudžbenice.  </w:t>
      </w: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u w:val="single"/>
        </w:rPr>
      </w:pPr>
      <w:r w:rsidRPr="0078085B">
        <w:rPr>
          <w:rFonts w:ascii="Times New Roman" w:eastAsia="Calibri" w:hAnsi="Times New Roman" w:cs="Times New Roman"/>
          <w:b/>
          <w:bCs/>
          <w:sz w:val="24"/>
          <w:szCs w:val="24"/>
        </w:rPr>
        <w:t>2.7. Cijena ponude:</w:t>
      </w:r>
      <w:r w:rsidRPr="0078085B">
        <w:rPr>
          <w:rFonts w:ascii="Times New Roman" w:eastAsia="Calibri" w:hAnsi="Times New Roman" w:cs="Times New Roman"/>
          <w:sz w:val="24"/>
          <w:szCs w:val="24"/>
        </w:rPr>
        <w:t xml:space="preserve"> Sve cijene izražavaju se u kunama.</w:t>
      </w:r>
      <w:r w:rsidRPr="0078085B">
        <w:rPr>
          <w:rFonts w:ascii="Times New Roman" w:eastAsia="Calibri" w:hAnsi="Times New Roman" w:cs="Times New Roman"/>
          <w:sz w:val="24"/>
          <w:szCs w:val="24"/>
          <w:u w:val="single"/>
        </w:rPr>
        <w:t xml:space="preserve"> U cijenu ponude moraju biti uračunati svi troškovi (prijevoz, troškovi osiguranja do mjesta isporuke, pristojbe, takse i sl.) i popusti ponuditelja.</w:t>
      </w:r>
    </w:p>
    <w:p w:rsidR="0078085B" w:rsidRPr="0078085B" w:rsidRDefault="0078085B" w:rsidP="0078085B">
      <w:pPr>
        <w:spacing w:after="0" w:line="240" w:lineRule="auto"/>
        <w:ind w:left="405"/>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Cijena ponude obuhvaća sve stavke troškovnika i piše se brojkama.  Cijene smiju biti iskazane na 2 (dvije) decimale.</w:t>
      </w:r>
      <w:r w:rsidRPr="0078085B">
        <w:rPr>
          <w:rFonts w:ascii="Times New Roman" w:eastAsia="Calibri" w:hAnsi="Times New Roman" w:cs="Times New Roman"/>
          <w:sz w:val="24"/>
          <w:szCs w:val="24"/>
        </w:rPr>
        <w:t xml:space="preserve"> </w:t>
      </w:r>
      <w:r w:rsidRPr="0078085B">
        <w:rPr>
          <w:rFonts w:ascii="Times New Roman" w:eastAsia="Calibri" w:hAnsi="Times New Roman" w:cs="Times New Roman"/>
          <w:bCs/>
          <w:sz w:val="24"/>
          <w:szCs w:val="24"/>
        </w:rPr>
        <w:t>Ponuditelji su dužni upisati jedinične cijene i ukupne cijene za svaku stavku troškovnika na način kako je to određeno u troškovniku. U slučaju da ponuditelj ne ispuni sve predviđene stavke troškovnika, ponuda će se smatrati neprihvatljivom.</w:t>
      </w:r>
    </w:p>
    <w:p w:rsidR="0078085B" w:rsidRPr="0078085B" w:rsidRDefault="0078085B" w:rsidP="0078085B">
      <w:pPr>
        <w:spacing w:after="0" w:line="240" w:lineRule="auto"/>
        <w:ind w:left="405"/>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8085B" w:rsidRPr="0078085B" w:rsidRDefault="0078085B" w:rsidP="0078085B">
      <w:pPr>
        <w:spacing w:after="0" w:line="240" w:lineRule="auto"/>
        <w:ind w:left="405"/>
        <w:jc w:val="both"/>
        <w:rPr>
          <w:rFonts w:ascii="Times New Roman" w:eastAsia="Calibri" w:hAnsi="Times New Roman" w:cs="Times New Roman"/>
          <w:bCs/>
          <w:sz w:val="24"/>
          <w:szCs w:val="24"/>
        </w:rPr>
      </w:pPr>
      <w:r w:rsidRPr="0078085B">
        <w:rPr>
          <w:rFonts w:ascii="Times New Roman" w:eastAsia="Calibri" w:hAnsi="Times New Roman" w:cs="Times New Roman"/>
          <w:b/>
          <w:bCs/>
          <w:sz w:val="24"/>
          <w:szCs w:val="24"/>
        </w:rPr>
        <w:t xml:space="preserve">Nepromjenjivost cijena: </w:t>
      </w:r>
      <w:r w:rsidRPr="0078085B">
        <w:rPr>
          <w:rFonts w:ascii="Times New Roman" w:eastAsia="Calibri" w:hAnsi="Times New Roman" w:cs="Times New Roman"/>
          <w:bCs/>
          <w:sz w:val="24"/>
          <w:szCs w:val="24"/>
        </w:rPr>
        <w:t>Cijene iz ponude moraju ostati nepromijenjene za vrijeme trajanja ugovorne obveze s Naručiteljem, a sukladno ovom Pozivu za dostavu ponude</w:t>
      </w:r>
    </w:p>
    <w:p w:rsidR="0078085B" w:rsidRPr="0078085B" w:rsidRDefault="0078085B" w:rsidP="0078085B">
      <w:pPr>
        <w:spacing w:after="0" w:line="240" w:lineRule="auto"/>
        <w:jc w:val="both"/>
        <w:rPr>
          <w:rFonts w:ascii="Times New Roman" w:eastAsia="Calibri" w:hAnsi="Times New Roman" w:cs="Times New Roman"/>
          <w:b/>
          <w:bCs/>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2.8.Kriterij za odabir ponude:</w:t>
      </w:r>
      <w:r w:rsidRPr="0078085B">
        <w:rPr>
          <w:rFonts w:ascii="Times New Roman" w:eastAsia="Calibri" w:hAnsi="Times New Roman" w:cs="Times New Roman"/>
          <w:sz w:val="24"/>
          <w:szCs w:val="24"/>
        </w:rPr>
        <w:t xml:space="preserve"> najniža cijena (uz obavezu ispunjenja svih gore navedenih      uvjeta i zahtjeva)</w:t>
      </w:r>
    </w:p>
    <w:p w:rsidR="0078085B" w:rsidRPr="0078085B" w:rsidRDefault="0078085B" w:rsidP="0078085B">
      <w:pPr>
        <w:spacing w:after="0" w:line="240" w:lineRule="auto"/>
        <w:jc w:val="both"/>
        <w:rPr>
          <w:rFonts w:ascii="Times New Roman" w:eastAsia="Calibri" w:hAnsi="Times New Roman" w:cs="Times New Roman"/>
          <w:b/>
          <w:sz w:val="24"/>
          <w:szCs w:val="24"/>
        </w:rPr>
      </w:pPr>
    </w:p>
    <w:p w:rsidR="0078085B" w:rsidRPr="00D77CDA" w:rsidRDefault="0078085B" w:rsidP="0078085B">
      <w:pPr>
        <w:spacing w:after="0" w:line="240" w:lineRule="auto"/>
        <w:ind w:left="405"/>
        <w:jc w:val="both"/>
        <w:rPr>
          <w:rFonts w:ascii="Times New Roman" w:eastAsia="Calibri" w:hAnsi="Times New Roman" w:cs="Times New Roman"/>
          <w:b/>
          <w:sz w:val="24"/>
          <w:szCs w:val="24"/>
        </w:rPr>
      </w:pPr>
      <w:r w:rsidRPr="0078085B">
        <w:rPr>
          <w:rFonts w:ascii="Times New Roman" w:eastAsia="Calibri" w:hAnsi="Times New Roman" w:cs="Times New Roman"/>
          <w:b/>
          <w:sz w:val="24"/>
          <w:szCs w:val="24"/>
        </w:rPr>
        <w:t>2.9. Dokumenti kojima se dokazuje odsutnost razloga i</w:t>
      </w:r>
      <w:r w:rsidR="00B26672">
        <w:rPr>
          <w:rFonts w:ascii="Times New Roman" w:eastAsia="Calibri" w:hAnsi="Times New Roman" w:cs="Times New Roman"/>
          <w:b/>
          <w:sz w:val="24"/>
          <w:szCs w:val="24"/>
        </w:rPr>
        <w:t>sključenja i uvjeta sposobnosti</w:t>
      </w:r>
      <w:r w:rsidR="00B26672" w:rsidRPr="00B26672">
        <w:rPr>
          <w:rFonts w:ascii="Times New Roman" w:hAnsi="Times New Roman"/>
        </w:rPr>
        <w:t xml:space="preserve"> </w:t>
      </w:r>
      <w:r w:rsidR="00B26672">
        <w:rPr>
          <w:rFonts w:ascii="Times New Roman" w:hAnsi="Times New Roman"/>
        </w:rPr>
        <w:t xml:space="preserve"> </w:t>
      </w:r>
      <w:r w:rsidR="00B26672" w:rsidRPr="00D77CDA">
        <w:rPr>
          <w:rFonts w:ascii="Times New Roman" w:hAnsi="Times New Roman"/>
          <w:b/>
        </w:rPr>
        <w:t>te posebni uvjeti i zahtjevu koji moraju biti  ispunjeni sukladno posebnim propisima ili stručnim pravilima.</w:t>
      </w:r>
    </w:p>
    <w:p w:rsidR="0078085B" w:rsidRPr="0078085B" w:rsidRDefault="0078085B" w:rsidP="0078085B">
      <w:pPr>
        <w:spacing w:after="0" w:line="240" w:lineRule="auto"/>
        <w:ind w:left="405"/>
        <w:jc w:val="both"/>
        <w:rPr>
          <w:rFonts w:ascii="Times New Roman" w:eastAsia="Calibri" w:hAnsi="Times New Roman" w:cs="Times New Roman"/>
          <w:b/>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sz w:val="24"/>
          <w:szCs w:val="24"/>
        </w:rPr>
        <w:t>2.9.1.</w:t>
      </w:r>
      <w:r w:rsidRPr="0078085B">
        <w:rPr>
          <w:rFonts w:ascii="Times New Roman" w:eastAsia="Calibri" w:hAnsi="Times New Roman" w:cs="Times New Roman"/>
          <w:sz w:val="24"/>
          <w:szCs w:val="24"/>
        </w:rPr>
        <w:t xml:space="preserve"> </w:t>
      </w:r>
      <w:r w:rsidRPr="0078085B">
        <w:rPr>
          <w:rFonts w:ascii="Times New Roman" w:eastAsia="Calibri" w:hAnsi="Times New Roman" w:cs="Times New Roman"/>
          <w:b/>
          <w:sz w:val="24"/>
          <w:szCs w:val="24"/>
        </w:rPr>
        <w:t>Potvrdu porezne uprave  ili drugog nadležnog tijela u državi</w:t>
      </w:r>
      <w:r w:rsidRPr="0078085B">
        <w:rPr>
          <w:rFonts w:ascii="Times New Roman" w:eastAsia="Calibri" w:hAnsi="Times New Roman" w:cs="Times New Roman"/>
          <w:sz w:val="24"/>
          <w:szCs w:val="24"/>
        </w:rPr>
        <w:t xml:space="preserve"> poslovnog </w:t>
      </w:r>
      <w:proofErr w:type="spellStart"/>
      <w:r w:rsidRPr="0078085B">
        <w:rPr>
          <w:rFonts w:ascii="Times New Roman" w:eastAsia="Calibri" w:hAnsi="Times New Roman" w:cs="Times New Roman"/>
          <w:sz w:val="24"/>
          <w:szCs w:val="24"/>
        </w:rPr>
        <w:t>nastana</w:t>
      </w:r>
      <w:proofErr w:type="spellEnd"/>
      <w:r w:rsidRPr="0078085B">
        <w:rPr>
          <w:rFonts w:ascii="Times New Roman" w:eastAsia="Calibri" w:hAnsi="Times New Roman" w:cs="Times New Roman"/>
          <w:sz w:val="24"/>
          <w:szCs w:val="24"/>
        </w:rPr>
        <w:t xml:space="preserve"> gospodarskog subjekta kojom se dokazuje da je ponuditelj ispunio obveze plaćanja dospjelih poreznih obveza i obveza za mirovinsko i zdravstveno osiguranje.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Potvrda ne smije biti starija od 30 dana računajući od dana slanja ovog Poziva na dostavu ponude</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sz w:val="24"/>
          <w:szCs w:val="24"/>
        </w:rPr>
        <w:t>2.9.2. Izvod iz poslovnog, sudskog (trgovački), strukovnog, obrtnog</w:t>
      </w:r>
      <w:r w:rsidRPr="0078085B">
        <w:rPr>
          <w:rFonts w:ascii="Times New Roman" w:eastAsia="Calibri" w:hAnsi="Times New Roman" w:cs="Times New Roman"/>
          <w:sz w:val="24"/>
          <w:szCs w:val="24"/>
        </w:rPr>
        <w:t xml:space="preserve"> ili drugog odgovarajućeg registra u državi sjedišta, a ako se oni ne izdaju u državi sjedišta, ponuditelj može dostaviti izjavu s ovjerom potpisa kod nadležnog tijela. </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Izvod ili izjava ne smiju biti stariji od 3 mjeseca od dana slanja ovog Poziva na dostavu ponude iz kojeg je razvidno da je ponuditelj registriran za izvršenje predmeta nabave. </w:t>
      </w:r>
    </w:p>
    <w:p w:rsidR="0078085B" w:rsidRPr="0078085B" w:rsidRDefault="00B26672" w:rsidP="00780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26672" w:rsidRPr="00B26672" w:rsidRDefault="00B26672" w:rsidP="00B26672">
      <w:pPr>
        <w:ind w:left="426" w:right="-22"/>
        <w:jc w:val="both"/>
        <w:rPr>
          <w:rFonts w:ascii="Times New Roman" w:eastAsia="Times New Roman" w:hAnsi="Times New Roman" w:cs="Times New Roman"/>
          <w:lang w:eastAsia="hr-HR"/>
        </w:rPr>
      </w:pPr>
      <w:r w:rsidRPr="000E0778">
        <w:rPr>
          <w:rFonts w:ascii="Times New Roman" w:eastAsia="Calibri" w:hAnsi="Times New Roman" w:cs="Times New Roman"/>
          <w:b/>
          <w:sz w:val="24"/>
          <w:szCs w:val="24"/>
        </w:rPr>
        <w:t>2.9.3. Odobrenje Ministarstva poljoprivrede</w:t>
      </w:r>
      <w:r>
        <w:rPr>
          <w:rFonts w:ascii="Times New Roman" w:eastAsia="Calibri" w:hAnsi="Times New Roman" w:cs="Times New Roman"/>
          <w:sz w:val="24"/>
          <w:szCs w:val="24"/>
        </w:rPr>
        <w:t xml:space="preserve"> – Uprave za veterinarstvo odnosno od 01.04.2019 g. odobrenje od strane  H</w:t>
      </w:r>
      <w:r w:rsidR="000E0778">
        <w:rPr>
          <w:rFonts w:ascii="Times New Roman" w:eastAsia="Calibri" w:hAnsi="Times New Roman" w:cs="Times New Roman"/>
          <w:sz w:val="24"/>
          <w:szCs w:val="24"/>
        </w:rPr>
        <w:t>ALMED-a</w:t>
      </w:r>
      <w:r>
        <w:rPr>
          <w:rFonts w:ascii="Times New Roman" w:eastAsia="Calibri" w:hAnsi="Times New Roman" w:cs="Times New Roman"/>
          <w:sz w:val="24"/>
          <w:szCs w:val="24"/>
        </w:rPr>
        <w:t xml:space="preserve"> </w:t>
      </w:r>
      <w:r w:rsidRPr="00B26672">
        <w:rPr>
          <w:rFonts w:ascii="Times New Roman" w:eastAsia="Times New Roman" w:hAnsi="Times New Roman" w:cs="Times New Roman"/>
          <w:b/>
          <w:lang w:eastAsia="hr-HR"/>
        </w:rPr>
        <w:t>za stavljanje u promet na veliko veterinarsko-medicinskih proizvoda</w:t>
      </w:r>
      <w:r w:rsidRPr="00B26672">
        <w:rPr>
          <w:rFonts w:ascii="Times New Roman" w:eastAsia="Times New Roman" w:hAnsi="Times New Roman" w:cs="Times New Roman"/>
          <w:lang w:eastAsia="hr-HR"/>
        </w:rPr>
        <w:t>, sukladno članku 56. Zakona o veterinarsko-medicinskim proizvodima (NN 84/08, 56/13, 94/13, 15/15</w:t>
      </w:r>
      <w:r>
        <w:rPr>
          <w:rFonts w:ascii="Times New Roman" w:eastAsia="Times New Roman" w:hAnsi="Times New Roman" w:cs="Times New Roman"/>
          <w:lang w:eastAsia="hr-HR"/>
        </w:rPr>
        <w:t>,32/19</w:t>
      </w:r>
      <w:r w:rsidRPr="00B26672">
        <w:rPr>
          <w:rFonts w:ascii="Times New Roman" w:eastAsia="Times New Roman" w:hAnsi="Times New Roman" w:cs="Times New Roman"/>
          <w:lang w:eastAsia="hr-HR"/>
        </w:rPr>
        <w:t xml:space="preserve">). </w:t>
      </w:r>
    </w:p>
    <w:p w:rsidR="0078085B" w:rsidRPr="0078085B" w:rsidRDefault="00D77CDA" w:rsidP="0078085B">
      <w:pPr>
        <w:spacing w:after="0" w:line="240" w:lineRule="auto"/>
        <w:ind w:left="405"/>
        <w:jc w:val="both"/>
        <w:rPr>
          <w:rFonts w:ascii="Times New Roman" w:eastAsia="Calibri" w:hAnsi="Times New Roman" w:cs="Times New Roman"/>
          <w:sz w:val="24"/>
          <w:szCs w:val="24"/>
        </w:rPr>
      </w:pPr>
      <w:r>
        <w:rPr>
          <w:rFonts w:ascii="Times New Roman" w:eastAsia="Calibri" w:hAnsi="Times New Roman" w:cs="Times New Roman"/>
          <w:sz w:val="24"/>
          <w:szCs w:val="24"/>
        </w:rPr>
        <w:t>Sve dokaze</w:t>
      </w:r>
      <w:r w:rsidR="0078085B" w:rsidRPr="0078085B">
        <w:rPr>
          <w:rFonts w:ascii="Times New Roman" w:eastAsia="Calibri" w:hAnsi="Times New Roman" w:cs="Times New Roman"/>
          <w:sz w:val="24"/>
          <w:szCs w:val="24"/>
        </w:rPr>
        <w:t xml:space="preserve"> sukladno točki 2.9. ponuditelj može dostaviti u neovjerenoj preslici. Neovjerenom preslikom smatra se i neovjereni ispis elektroničke isprave     </w:t>
      </w:r>
    </w:p>
    <w:p w:rsidR="0078085B" w:rsidRDefault="0078085B" w:rsidP="0078085B">
      <w:pPr>
        <w:spacing w:after="0" w:line="240" w:lineRule="auto"/>
        <w:ind w:left="405"/>
        <w:jc w:val="both"/>
        <w:rPr>
          <w:rFonts w:ascii="Times New Roman" w:eastAsia="Calibri" w:hAnsi="Times New Roman" w:cs="Times New Roman"/>
          <w:sz w:val="24"/>
          <w:szCs w:val="24"/>
        </w:rPr>
      </w:pPr>
    </w:p>
    <w:p w:rsidR="00DC4FA6" w:rsidRPr="0078085B" w:rsidRDefault="00DC4FA6" w:rsidP="0078085B">
      <w:pPr>
        <w:spacing w:after="0" w:line="240" w:lineRule="auto"/>
        <w:ind w:left="405"/>
        <w:jc w:val="both"/>
        <w:rPr>
          <w:rFonts w:ascii="Times New Roman" w:eastAsia="Calibri" w:hAnsi="Times New Roman" w:cs="Times New Roman"/>
          <w:sz w:val="24"/>
          <w:szCs w:val="24"/>
        </w:rPr>
      </w:pPr>
    </w:p>
    <w:p w:rsidR="0078085B" w:rsidRPr="0078085B" w:rsidRDefault="0078085B" w:rsidP="0078085B">
      <w:pPr>
        <w:shd w:val="clear" w:color="auto" w:fill="C6D9F1"/>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3. OBLIK I SADRŽAJ PONUDE</w:t>
      </w:r>
    </w:p>
    <w:p w:rsidR="0078085B" w:rsidRPr="0078085B" w:rsidRDefault="0078085B" w:rsidP="0078085B">
      <w:pPr>
        <w:spacing w:after="0" w:line="240" w:lineRule="auto"/>
        <w:ind w:left="405"/>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Ponuda sadržava:</w:t>
      </w:r>
    </w:p>
    <w:p w:rsidR="0078085B" w:rsidRPr="0078085B" w:rsidRDefault="0078085B" w:rsidP="0078085B">
      <w:pPr>
        <w:numPr>
          <w:ilvl w:val="0"/>
          <w:numId w:val="3"/>
        </w:num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Ponudbeni list (Prilog 1) popunjen i potpisan od strane ponuditelja</w:t>
      </w:r>
    </w:p>
    <w:p w:rsidR="0078085B" w:rsidRPr="0078085B" w:rsidRDefault="0078085B" w:rsidP="0078085B">
      <w:pPr>
        <w:numPr>
          <w:ilvl w:val="0"/>
          <w:numId w:val="3"/>
        </w:num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Troškovnik (Prilog 2) popunjen i potpisan od strane ponuditelja</w:t>
      </w:r>
    </w:p>
    <w:p w:rsidR="0078085B" w:rsidRPr="0078085B" w:rsidRDefault="0078085B" w:rsidP="0078085B">
      <w:pPr>
        <w:numPr>
          <w:ilvl w:val="0"/>
          <w:numId w:val="3"/>
        </w:num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Dokumenti sukladno točki 2.9.</w:t>
      </w:r>
    </w:p>
    <w:p w:rsidR="00DC4FA6" w:rsidRPr="0078085B" w:rsidRDefault="00DC4FA6" w:rsidP="00DC4FA6">
      <w:pPr>
        <w:spacing w:after="0" w:line="240" w:lineRule="auto"/>
        <w:jc w:val="both"/>
        <w:rPr>
          <w:rFonts w:ascii="Times New Roman" w:eastAsia="Calibri" w:hAnsi="Times New Roman" w:cs="Times New Roman"/>
          <w:b/>
          <w:bCs/>
          <w:sz w:val="24"/>
          <w:szCs w:val="24"/>
        </w:rPr>
      </w:pPr>
    </w:p>
    <w:p w:rsidR="0078085B" w:rsidRDefault="0078085B" w:rsidP="0078085B">
      <w:pPr>
        <w:spacing w:after="0" w:line="240" w:lineRule="auto"/>
        <w:ind w:left="705" w:hanging="345"/>
        <w:jc w:val="both"/>
        <w:rPr>
          <w:rFonts w:ascii="Times New Roman" w:eastAsia="Calibri" w:hAnsi="Times New Roman" w:cs="Times New Roman"/>
          <w:b/>
          <w:bCs/>
          <w:sz w:val="24"/>
          <w:szCs w:val="24"/>
        </w:rPr>
      </w:pPr>
    </w:p>
    <w:p w:rsidR="00F128D4" w:rsidRDefault="00F128D4" w:rsidP="0078085B">
      <w:pPr>
        <w:spacing w:after="0" w:line="240" w:lineRule="auto"/>
        <w:ind w:left="705" w:hanging="345"/>
        <w:jc w:val="both"/>
        <w:rPr>
          <w:rFonts w:ascii="Times New Roman" w:eastAsia="Calibri" w:hAnsi="Times New Roman" w:cs="Times New Roman"/>
          <w:b/>
          <w:bCs/>
          <w:sz w:val="24"/>
          <w:szCs w:val="24"/>
        </w:rPr>
      </w:pPr>
    </w:p>
    <w:p w:rsidR="00F128D4" w:rsidRDefault="00F128D4" w:rsidP="0078085B">
      <w:pPr>
        <w:spacing w:after="0" w:line="240" w:lineRule="auto"/>
        <w:ind w:left="705" w:hanging="345"/>
        <w:jc w:val="both"/>
        <w:rPr>
          <w:rFonts w:ascii="Times New Roman" w:eastAsia="Calibri" w:hAnsi="Times New Roman" w:cs="Times New Roman"/>
          <w:b/>
          <w:bCs/>
          <w:sz w:val="24"/>
          <w:szCs w:val="24"/>
        </w:rPr>
      </w:pPr>
    </w:p>
    <w:p w:rsidR="00F128D4" w:rsidRDefault="00F128D4" w:rsidP="0078085B">
      <w:pPr>
        <w:spacing w:after="0" w:line="240" w:lineRule="auto"/>
        <w:ind w:left="705" w:hanging="345"/>
        <w:jc w:val="both"/>
        <w:rPr>
          <w:rFonts w:ascii="Times New Roman" w:eastAsia="Calibri" w:hAnsi="Times New Roman" w:cs="Times New Roman"/>
          <w:b/>
          <w:bCs/>
          <w:sz w:val="24"/>
          <w:szCs w:val="24"/>
        </w:rPr>
      </w:pPr>
    </w:p>
    <w:p w:rsidR="00F128D4" w:rsidRPr="0078085B" w:rsidRDefault="00F128D4" w:rsidP="0078085B">
      <w:pPr>
        <w:spacing w:after="0" w:line="240" w:lineRule="auto"/>
        <w:ind w:left="705" w:hanging="345"/>
        <w:jc w:val="both"/>
        <w:rPr>
          <w:rFonts w:ascii="Times New Roman" w:eastAsia="Calibri" w:hAnsi="Times New Roman" w:cs="Times New Roman"/>
          <w:b/>
          <w:bCs/>
          <w:sz w:val="24"/>
          <w:szCs w:val="24"/>
        </w:rPr>
      </w:pPr>
    </w:p>
    <w:p w:rsidR="0078085B" w:rsidRPr="0078085B" w:rsidRDefault="0078085B" w:rsidP="0078085B">
      <w:pPr>
        <w:shd w:val="clear" w:color="auto" w:fill="C6D9F1"/>
        <w:spacing w:after="0" w:line="240" w:lineRule="auto"/>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rPr>
        <w:t>4. ROK, NAČIN I MJESTO DOSTAVE PONUDE</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Ponuda se dostavlja na Ponudbenom listu i obveznim sastavnim dijelovima navedenima u ovom Pozivnom natječaju. </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Naručitelj neće prihvatiti ponudu koja ne ispunjava uvjete i zahtjeve vezane uz predmet nabave iz ovog Poziva.</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Ponuditelj je obvezan izraditi ponudu u pismenom obliku, na hrvatskom jeziku, latiničnim pismom, a cijena ponude izražava se u kunama. Ako su neki od dokumenata i dokaza traženih pozivom na dostavu ponude na nekom od stranih jezika ponuditelj je dužan dostaviti i prijevod navedenog dokumenta/dokaza na hrvatski jezik izvršen po ovlaštenom sudskom tumaču.</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Ponuditeljima je dozvoljeno u ponudi koristiti pojedine izraze koji se smatraju internacionalizmima. Ostale riječi ili navodi moraju biti na hrvatskom jeziku.</w:t>
      </w:r>
    </w:p>
    <w:p w:rsidR="0078085B" w:rsidRPr="0078085B" w:rsidRDefault="0078085B"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Ponuda se piše neizbrisivom tintom. Ispravci u ponudi moraju biti izrađeni na način da su vidljivi. Ispravci moraju uz navod datuma ispravka biti potvrđeni potpisom ponuditelja.</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Pri izradi ponude ponuditelj se mora pridržavati zahtjeva i uvjeta iz ovog poziva na dostavu ponude. </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bCs/>
          <w:sz w:val="24"/>
          <w:szCs w:val="24"/>
          <w:u w:val="single"/>
        </w:rPr>
        <w:t>Ponuda mora biti uvezena u cjelinu, na način koji onemogućava naknadno umetanje ili vađenje listova ili dijelova ponude</w:t>
      </w:r>
      <w:r w:rsidRPr="0078085B">
        <w:rPr>
          <w:rFonts w:ascii="Times New Roman" w:eastAsia="Calibri" w:hAnsi="Times New Roman" w:cs="Times New Roman"/>
          <w:b/>
          <w:bCs/>
          <w:sz w:val="24"/>
          <w:szCs w:val="24"/>
          <w:u w:val="single"/>
        </w:rPr>
        <w:t>.</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Podnošenjem svoje ponude ponuditelj prihvaća sve uvjete navedene u ovom pozivu na dostavu ponude</w:t>
      </w:r>
    </w:p>
    <w:p w:rsidR="0078085B" w:rsidRPr="0078085B" w:rsidRDefault="0078085B" w:rsidP="0078085B">
      <w:pPr>
        <w:spacing w:after="0" w:line="240" w:lineRule="auto"/>
        <w:ind w:left="360"/>
        <w:jc w:val="both"/>
        <w:rPr>
          <w:rFonts w:ascii="Times New Roman" w:eastAsia="Calibri" w:hAnsi="Times New Roman" w:cs="Times New Roman"/>
          <w:b/>
          <w:bCs/>
          <w:sz w:val="24"/>
          <w:szCs w:val="24"/>
        </w:rPr>
      </w:pPr>
    </w:p>
    <w:p w:rsidR="0078085B" w:rsidRPr="0078085B" w:rsidRDefault="0078085B" w:rsidP="0078085B">
      <w:pPr>
        <w:spacing w:after="0" w:line="240" w:lineRule="auto"/>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rPr>
        <w:t>4.1.Rok za dostavu ponude i rok otvaranje ponude:</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u w:val="single"/>
        </w:rPr>
        <w:t>Ponuda mora biti dostavlj</w:t>
      </w:r>
      <w:r w:rsidR="001E0284">
        <w:rPr>
          <w:rFonts w:ascii="Times New Roman" w:eastAsia="Calibri" w:hAnsi="Times New Roman" w:cs="Times New Roman"/>
          <w:b/>
          <w:bCs/>
          <w:sz w:val="24"/>
          <w:szCs w:val="24"/>
          <w:u w:val="single"/>
        </w:rPr>
        <w:t>ena naručitelju najkasnije do 22.01.2021</w:t>
      </w:r>
      <w:r w:rsidRPr="0078085B">
        <w:rPr>
          <w:rFonts w:ascii="Times New Roman" w:eastAsia="Calibri" w:hAnsi="Times New Roman" w:cs="Times New Roman"/>
          <w:b/>
          <w:bCs/>
          <w:sz w:val="24"/>
          <w:szCs w:val="24"/>
          <w:u w:val="single"/>
        </w:rPr>
        <w:t>. do 13:00</w:t>
      </w:r>
      <w:r w:rsidRPr="0078085B">
        <w:rPr>
          <w:rFonts w:ascii="Times New Roman" w:eastAsia="Calibri" w:hAnsi="Times New Roman" w:cs="Times New Roman"/>
          <w:sz w:val="24"/>
          <w:szCs w:val="24"/>
        </w:rPr>
        <w:t xml:space="preserve">  sati bez obzira na način dostave.</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Ponuditelj samostalno određuje način dostave ponude i sam snosi rizik eventualnog gubitka odnosno  nepravovremene dostave ponude.</w:t>
      </w:r>
    </w:p>
    <w:p w:rsidR="0078085B" w:rsidRPr="0078085B" w:rsidRDefault="00883675" w:rsidP="00780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Otvaranj</w:t>
      </w:r>
      <w:r w:rsidR="001E0284">
        <w:rPr>
          <w:rFonts w:ascii="Times New Roman" w:eastAsia="Calibri" w:hAnsi="Times New Roman" w:cs="Times New Roman"/>
          <w:b/>
          <w:bCs/>
          <w:sz w:val="24"/>
          <w:szCs w:val="24"/>
        </w:rPr>
        <w:t>e ponuda dana 22.01.2021</w:t>
      </w:r>
      <w:r>
        <w:rPr>
          <w:rFonts w:ascii="Times New Roman" w:eastAsia="Calibri" w:hAnsi="Times New Roman" w:cs="Times New Roman"/>
          <w:b/>
          <w:bCs/>
          <w:sz w:val="24"/>
          <w:szCs w:val="24"/>
        </w:rPr>
        <w:t xml:space="preserve"> u 13</w:t>
      </w:r>
      <w:r w:rsidR="0078085B" w:rsidRPr="0078085B">
        <w:rPr>
          <w:rFonts w:ascii="Times New Roman" w:eastAsia="Calibri" w:hAnsi="Times New Roman" w:cs="Times New Roman"/>
          <w:b/>
          <w:bCs/>
          <w:sz w:val="24"/>
          <w:szCs w:val="24"/>
        </w:rPr>
        <w:t xml:space="preserve">:00 sati </w:t>
      </w:r>
      <w:r w:rsidR="0078085B" w:rsidRPr="0078085B">
        <w:rPr>
          <w:rFonts w:ascii="Times New Roman" w:eastAsia="Calibri" w:hAnsi="Times New Roman" w:cs="Times New Roman"/>
          <w:sz w:val="24"/>
          <w:szCs w:val="24"/>
        </w:rPr>
        <w:t xml:space="preserve">u Kaznionici u </w:t>
      </w:r>
      <w:proofErr w:type="spellStart"/>
      <w:r w:rsidR="0078085B" w:rsidRPr="0078085B">
        <w:rPr>
          <w:rFonts w:ascii="Times New Roman" w:eastAsia="Calibri" w:hAnsi="Times New Roman" w:cs="Times New Roman"/>
          <w:sz w:val="24"/>
          <w:szCs w:val="24"/>
        </w:rPr>
        <w:t>Valturi</w:t>
      </w:r>
      <w:proofErr w:type="spellEnd"/>
      <w:r w:rsidR="0078085B" w:rsidRPr="0078085B">
        <w:rPr>
          <w:rFonts w:ascii="Times New Roman" w:eastAsia="Calibri" w:hAnsi="Times New Roman" w:cs="Times New Roman"/>
          <w:sz w:val="24"/>
          <w:szCs w:val="24"/>
        </w:rPr>
        <w:t xml:space="preserve">, </w:t>
      </w:r>
      <w:proofErr w:type="spellStart"/>
      <w:r w:rsidR="0078085B" w:rsidRPr="0078085B">
        <w:rPr>
          <w:rFonts w:ascii="Times New Roman" w:eastAsia="Calibri" w:hAnsi="Times New Roman" w:cs="Times New Roman"/>
          <w:sz w:val="24"/>
          <w:szCs w:val="24"/>
        </w:rPr>
        <w:t>Valtursko</w:t>
      </w:r>
      <w:proofErr w:type="spellEnd"/>
      <w:r w:rsidR="0078085B" w:rsidRPr="0078085B">
        <w:rPr>
          <w:rFonts w:ascii="Times New Roman" w:eastAsia="Calibri" w:hAnsi="Times New Roman" w:cs="Times New Roman"/>
          <w:sz w:val="24"/>
          <w:szCs w:val="24"/>
        </w:rPr>
        <w:t xml:space="preserve"> polje 211, 52100 Pula. Otvaranje ponuda nije javno.</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Ponuda pristigla nakon isteka roka za dostavu ponuda neće se otvarati, te će se kao zakašnjela ponuda vratiti ponuditelju koji ju je dostavio</w:t>
      </w:r>
    </w:p>
    <w:p w:rsidR="0078085B" w:rsidRPr="0078085B" w:rsidRDefault="0078085B" w:rsidP="0078085B">
      <w:pPr>
        <w:autoSpaceDE w:val="0"/>
        <w:autoSpaceDN w:val="0"/>
        <w:adjustRightInd w:val="0"/>
        <w:spacing w:after="0" w:line="240" w:lineRule="auto"/>
        <w:jc w:val="both"/>
        <w:rPr>
          <w:rFonts w:ascii="Times New Roman" w:eastAsia="Calibri" w:hAnsi="Times New Roman" w:cs="Times New Roman"/>
          <w:color w:val="000000"/>
          <w:sz w:val="24"/>
          <w:szCs w:val="24"/>
        </w:rPr>
      </w:pPr>
      <w:r w:rsidRPr="0078085B">
        <w:rPr>
          <w:rFonts w:ascii="Times New Roman" w:eastAsia="Calibri" w:hAnsi="Times New Roman" w:cs="Times New Roman"/>
          <w:sz w:val="24"/>
          <w:szCs w:val="24"/>
        </w:rPr>
        <w:t>Nije dopušteno dostavljanje ponude elektroničkim putem</w:t>
      </w:r>
    </w:p>
    <w:p w:rsidR="0078085B" w:rsidRPr="0078085B" w:rsidRDefault="0078085B" w:rsidP="0078085B">
      <w:pPr>
        <w:spacing w:after="0" w:line="240" w:lineRule="auto"/>
        <w:ind w:left="360"/>
        <w:rPr>
          <w:rFonts w:ascii="Times New Roman" w:eastAsia="Calibri" w:hAnsi="Times New Roman" w:cs="Times New Roman"/>
          <w:b/>
          <w:bCs/>
          <w:color w:val="000000"/>
          <w:sz w:val="24"/>
          <w:szCs w:val="24"/>
        </w:rPr>
      </w:pPr>
      <w:r w:rsidRPr="0078085B">
        <w:rPr>
          <w:rFonts w:ascii="Times New Roman" w:eastAsia="Calibri" w:hAnsi="Times New Roman" w:cs="Times New Roman"/>
          <w:b/>
          <w:bCs/>
          <w:color w:val="000000"/>
          <w:sz w:val="24"/>
          <w:szCs w:val="24"/>
        </w:rPr>
        <w:t xml:space="preserve"> </w:t>
      </w:r>
    </w:p>
    <w:p w:rsidR="0078085B" w:rsidRPr="0078085B" w:rsidRDefault="0078085B" w:rsidP="0078085B">
      <w:pPr>
        <w:spacing w:after="0" w:line="240" w:lineRule="auto"/>
        <w:rPr>
          <w:rFonts w:ascii="Times New Roman" w:eastAsia="Calibri" w:hAnsi="Times New Roman" w:cs="Times New Roman"/>
          <w:sz w:val="24"/>
          <w:szCs w:val="24"/>
        </w:rPr>
      </w:pPr>
      <w:r w:rsidRPr="0078085B">
        <w:rPr>
          <w:rFonts w:ascii="Times New Roman" w:eastAsia="Calibri" w:hAnsi="Times New Roman" w:cs="Times New Roman"/>
          <w:b/>
          <w:bCs/>
          <w:color w:val="000000"/>
          <w:sz w:val="24"/>
          <w:szCs w:val="24"/>
        </w:rPr>
        <w:t>4.2.Način i mjesto dostave ponuda:</w:t>
      </w:r>
      <w:r w:rsidRPr="0078085B">
        <w:rPr>
          <w:rFonts w:ascii="Times New Roman" w:eastAsia="Calibri" w:hAnsi="Times New Roman" w:cs="Times New Roman"/>
          <w:sz w:val="24"/>
          <w:szCs w:val="24"/>
        </w:rPr>
        <w:t xml:space="preserve"> Ponude se dostavljaju u zatvorenoj omotnici na </w:t>
      </w:r>
    </w:p>
    <w:p w:rsidR="0078085B" w:rsidRPr="0078085B" w:rsidRDefault="0078085B" w:rsidP="0078085B">
      <w:pPr>
        <w:spacing w:after="0" w:line="240" w:lineRule="auto"/>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adresu </w:t>
      </w:r>
      <w:proofErr w:type="spellStart"/>
      <w:r w:rsidRPr="0078085B">
        <w:rPr>
          <w:rFonts w:ascii="Times New Roman" w:eastAsia="Calibri" w:hAnsi="Times New Roman" w:cs="Times New Roman"/>
          <w:sz w:val="24"/>
          <w:szCs w:val="24"/>
        </w:rPr>
        <w:t>Naručitelja:Kaznionica</w:t>
      </w:r>
      <w:proofErr w:type="spellEnd"/>
      <w:r w:rsidRPr="0078085B">
        <w:rPr>
          <w:rFonts w:ascii="Times New Roman" w:eastAsia="Calibri" w:hAnsi="Times New Roman" w:cs="Times New Roman"/>
          <w:sz w:val="24"/>
          <w:szCs w:val="24"/>
        </w:rPr>
        <w:t xml:space="preserve"> u </w:t>
      </w:r>
      <w:proofErr w:type="spellStart"/>
      <w:r w:rsidRPr="0078085B">
        <w:rPr>
          <w:rFonts w:ascii="Times New Roman" w:eastAsia="Calibri" w:hAnsi="Times New Roman" w:cs="Times New Roman"/>
          <w:sz w:val="24"/>
          <w:szCs w:val="24"/>
        </w:rPr>
        <w:t>Valturi</w:t>
      </w:r>
      <w:proofErr w:type="spellEnd"/>
      <w:r w:rsidRPr="0078085B">
        <w:rPr>
          <w:rFonts w:ascii="Times New Roman" w:eastAsia="Calibri" w:hAnsi="Times New Roman" w:cs="Times New Roman"/>
          <w:sz w:val="24"/>
          <w:szCs w:val="24"/>
        </w:rPr>
        <w:t xml:space="preserve">, </w:t>
      </w:r>
      <w:proofErr w:type="spellStart"/>
      <w:r w:rsidRPr="0078085B">
        <w:rPr>
          <w:rFonts w:ascii="Times New Roman" w:eastAsia="Calibri" w:hAnsi="Times New Roman" w:cs="Times New Roman"/>
          <w:sz w:val="24"/>
          <w:szCs w:val="24"/>
        </w:rPr>
        <w:t>Valtursko</w:t>
      </w:r>
      <w:proofErr w:type="spellEnd"/>
      <w:r w:rsidRPr="0078085B">
        <w:rPr>
          <w:rFonts w:ascii="Times New Roman" w:eastAsia="Calibri" w:hAnsi="Times New Roman" w:cs="Times New Roman"/>
          <w:sz w:val="24"/>
          <w:szCs w:val="24"/>
        </w:rPr>
        <w:t xml:space="preserve"> polje 211, 52100 Pula. </w:t>
      </w:r>
    </w:p>
    <w:p w:rsidR="0078085B" w:rsidRPr="0078085B" w:rsidRDefault="0078085B" w:rsidP="0078085B">
      <w:pPr>
        <w:spacing w:after="0" w:line="240" w:lineRule="auto"/>
        <w:rPr>
          <w:rFonts w:ascii="Times New Roman" w:eastAsia="Calibri" w:hAnsi="Times New Roman" w:cs="Times New Roman"/>
          <w:sz w:val="24"/>
          <w:szCs w:val="24"/>
        </w:rPr>
      </w:pPr>
      <w:r w:rsidRPr="0078085B">
        <w:rPr>
          <w:rFonts w:ascii="Times New Roman" w:eastAsia="Calibri" w:hAnsi="Times New Roman" w:cs="Times New Roman"/>
          <w:b/>
          <w:bCs/>
          <w:color w:val="000000"/>
          <w:sz w:val="24"/>
          <w:szCs w:val="24"/>
        </w:rPr>
        <w:t xml:space="preserve"> Na omotnici  ponude mora biti naznačeno:</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a) naziv i adresa naručitelja</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b) naziv i adresa ponuditelja</w:t>
      </w:r>
    </w:p>
    <w:p w:rsidR="0078085B" w:rsidRPr="0078085B" w:rsidRDefault="001E0284" w:rsidP="0078085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 evidencijski broj nabave  27</w:t>
      </w:r>
      <w:r>
        <w:rPr>
          <w:rFonts w:ascii="Times New Roman" w:eastAsia="Calibri" w:hAnsi="Times New Roman" w:cs="Times New Roman"/>
          <w:color w:val="000000"/>
          <w:sz w:val="24"/>
          <w:szCs w:val="24"/>
        </w:rPr>
        <w:t>/2021</w:t>
      </w:r>
      <w:r w:rsidR="0078085B" w:rsidRPr="0078085B">
        <w:rPr>
          <w:rFonts w:ascii="Times New Roman" w:eastAsia="Calibri" w:hAnsi="Times New Roman" w:cs="Times New Roman"/>
          <w:color w:val="000000"/>
          <w:sz w:val="24"/>
          <w:szCs w:val="24"/>
        </w:rPr>
        <w:t xml:space="preserve"> JN</w:t>
      </w:r>
    </w:p>
    <w:p w:rsid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d) naziv predmeta nabave- naznaka " ne otvaraj"</w:t>
      </w:r>
    </w:p>
    <w:p w:rsidR="00DC4FA6" w:rsidRDefault="00DC4FA6" w:rsidP="0078085B">
      <w:pPr>
        <w:spacing w:after="0" w:line="240" w:lineRule="auto"/>
        <w:jc w:val="both"/>
        <w:rPr>
          <w:rFonts w:ascii="Times New Roman" w:eastAsia="Calibri" w:hAnsi="Times New Roman" w:cs="Times New Roman"/>
          <w:sz w:val="24"/>
          <w:szCs w:val="24"/>
        </w:rPr>
      </w:pPr>
    </w:p>
    <w:p w:rsidR="00883675" w:rsidRPr="0078085B" w:rsidRDefault="00883675" w:rsidP="0078085B">
      <w:pPr>
        <w:spacing w:after="0" w:line="240" w:lineRule="auto"/>
        <w:jc w:val="both"/>
        <w:rPr>
          <w:rFonts w:ascii="Times New Roman" w:eastAsia="Calibri" w:hAnsi="Times New Roman" w:cs="Times New Roman"/>
          <w:sz w:val="24"/>
          <w:szCs w:val="24"/>
        </w:rPr>
      </w:pPr>
    </w:p>
    <w:p w:rsidR="0078085B" w:rsidRPr="0078085B" w:rsidRDefault="0078085B" w:rsidP="0078085B">
      <w:pPr>
        <w:shd w:val="clear" w:color="auto" w:fill="8DB3E2"/>
        <w:spacing w:after="0" w:line="240" w:lineRule="auto"/>
        <w:ind w:firstLine="405"/>
        <w:jc w:val="both"/>
        <w:rPr>
          <w:rFonts w:ascii="Times New Roman" w:eastAsia="Calibri" w:hAnsi="Times New Roman" w:cs="Times New Roman"/>
          <w:sz w:val="24"/>
          <w:szCs w:val="24"/>
        </w:rPr>
      </w:pPr>
      <w:r w:rsidRPr="0078085B">
        <w:rPr>
          <w:rFonts w:ascii="Times New Roman" w:eastAsia="Calibri" w:hAnsi="Times New Roman" w:cs="Times New Roman"/>
          <w:b/>
          <w:bCs/>
          <w:sz w:val="24"/>
          <w:szCs w:val="24"/>
        </w:rPr>
        <w:t>5 . OSTALO</w:t>
      </w:r>
      <w:r w:rsidRPr="0078085B">
        <w:rPr>
          <w:rFonts w:ascii="Times New Roman" w:eastAsia="Calibri" w:hAnsi="Times New Roman" w:cs="Times New Roman"/>
          <w:sz w:val="24"/>
          <w:szCs w:val="24"/>
        </w:rPr>
        <w:t xml:space="preserve"> </w:t>
      </w:r>
    </w:p>
    <w:p w:rsidR="0078085B" w:rsidRPr="0078085B" w:rsidRDefault="0078085B" w:rsidP="0078085B">
      <w:pPr>
        <w:spacing w:after="0" w:line="240" w:lineRule="auto"/>
        <w:jc w:val="both"/>
        <w:rPr>
          <w:rFonts w:ascii="Times New Roman" w:eastAsia="Calibri" w:hAnsi="Times New Roman" w:cs="Times New Roman"/>
          <w:b/>
          <w:sz w:val="24"/>
          <w:szCs w:val="24"/>
        </w:rPr>
      </w:pPr>
      <w:r w:rsidRPr="0078085B">
        <w:rPr>
          <w:rFonts w:ascii="Times New Roman" w:eastAsia="Calibri" w:hAnsi="Times New Roman" w:cs="Times New Roman"/>
          <w:b/>
          <w:sz w:val="24"/>
          <w:szCs w:val="24"/>
        </w:rPr>
        <w:t>5.1. Osoba zadužena za kontakt s ponuditeljem</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 xml:space="preserve">Jelena </w:t>
      </w:r>
      <w:proofErr w:type="spellStart"/>
      <w:r w:rsidRPr="0078085B">
        <w:rPr>
          <w:rFonts w:ascii="Times New Roman" w:eastAsia="Calibri" w:hAnsi="Times New Roman" w:cs="Times New Roman"/>
          <w:sz w:val="24"/>
          <w:szCs w:val="24"/>
        </w:rPr>
        <w:t>Tarticchio</w:t>
      </w:r>
      <w:proofErr w:type="spellEnd"/>
      <w:r w:rsidRPr="0078085B">
        <w:rPr>
          <w:rFonts w:ascii="Times New Roman" w:eastAsia="Calibri" w:hAnsi="Times New Roman" w:cs="Times New Roman"/>
          <w:sz w:val="24"/>
          <w:szCs w:val="24"/>
        </w:rPr>
        <w:t xml:space="preserve"> , viši stručni savjetnik</w:t>
      </w:r>
    </w:p>
    <w:p w:rsidR="0078085B" w:rsidRPr="0078085B" w:rsidRDefault="0078085B" w:rsidP="0078085B">
      <w:pPr>
        <w:spacing w:after="0" w:line="240" w:lineRule="auto"/>
        <w:jc w:val="both"/>
        <w:rPr>
          <w:rFonts w:ascii="Times New Roman" w:eastAsia="Calibri" w:hAnsi="Times New Roman" w:cs="Times New Roman"/>
          <w:sz w:val="24"/>
          <w:szCs w:val="24"/>
        </w:rPr>
      </w:pPr>
      <w:r w:rsidRPr="0078085B">
        <w:rPr>
          <w:rFonts w:ascii="Times New Roman" w:eastAsia="Calibri" w:hAnsi="Times New Roman" w:cs="Times New Roman"/>
          <w:sz w:val="24"/>
          <w:szCs w:val="24"/>
        </w:rPr>
        <w:t>e-mail: jelena.tarticchio@kvl.pravosudje.hr</w:t>
      </w:r>
    </w:p>
    <w:p w:rsidR="0078085B" w:rsidRPr="0078085B" w:rsidRDefault="00AA4A4C" w:rsidP="0078085B">
      <w:pPr>
        <w:spacing w:after="120" w:line="240" w:lineRule="auto"/>
        <w:jc w:val="both"/>
        <w:rPr>
          <w:rFonts w:ascii="Times New Roman" w:eastAsia="Calibri" w:hAnsi="Times New Roman" w:cs="Times New Roman"/>
          <w:sz w:val="24"/>
          <w:szCs w:val="24"/>
        </w:rPr>
      </w:pPr>
      <w:hyperlink r:id="rId7" w:history="1">
        <w:r w:rsidR="0078085B" w:rsidRPr="0078085B">
          <w:rPr>
            <w:rFonts w:ascii="Times New Roman" w:eastAsia="Calibri" w:hAnsi="Times New Roman" w:cs="Times New Roman"/>
            <w:sz w:val="24"/>
            <w:szCs w:val="24"/>
          </w:rPr>
          <w:t>Tel:052/300-732, Fax:052/300-706</w:t>
        </w:r>
      </w:hyperlink>
      <w:r w:rsidR="0078085B" w:rsidRPr="0078085B">
        <w:rPr>
          <w:rFonts w:ascii="Times New Roman" w:eastAsia="Calibri" w:hAnsi="Times New Roman" w:cs="Times New Roman"/>
          <w:sz w:val="24"/>
          <w:szCs w:val="24"/>
        </w:rPr>
        <w:t xml:space="preserve">, </w:t>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Komunikacija i svaka druga razmjena informacija između naručitelja i gospodarskih subjekata obavljati će se u pisanom obliku elektroničkim sredstvima komunikacije, odnosno putem e-maila.</w:t>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Ako je potrebno, gospodarski subjekti mogu za vrijeme roka za dostavu ponuda zahtijevati dodatne informacije i objašnjenja vezana uz sadržaj Poziva na dostavu ponude.</w:t>
      </w:r>
    </w:p>
    <w:p w:rsidR="0078085B" w:rsidRPr="0078085B" w:rsidRDefault="0078085B" w:rsidP="0078085B">
      <w:pPr>
        <w:spacing w:after="0" w:line="240" w:lineRule="auto"/>
        <w:jc w:val="both"/>
        <w:rPr>
          <w:rFonts w:ascii="Times New Roman" w:eastAsia="Calibri" w:hAnsi="Times New Roman" w:cs="Times New Roman"/>
          <w:b/>
          <w:bCs/>
          <w:sz w:val="24"/>
          <w:szCs w:val="24"/>
        </w:rPr>
      </w:pPr>
    </w:p>
    <w:p w:rsidR="0078085B" w:rsidRPr="0078085B" w:rsidRDefault="0078085B" w:rsidP="0078085B">
      <w:pPr>
        <w:spacing w:after="0" w:line="240" w:lineRule="auto"/>
        <w:jc w:val="both"/>
        <w:rPr>
          <w:rFonts w:ascii="Times New Roman" w:eastAsia="Calibri" w:hAnsi="Times New Roman" w:cs="Times New Roman"/>
          <w:b/>
          <w:bCs/>
          <w:sz w:val="24"/>
          <w:szCs w:val="24"/>
        </w:rPr>
      </w:pPr>
      <w:r w:rsidRPr="0078085B">
        <w:rPr>
          <w:rFonts w:ascii="Times New Roman" w:eastAsia="Calibri" w:hAnsi="Times New Roman" w:cs="Times New Roman"/>
          <w:b/>
          <w:bCs/>
          <w:sz w:val="24"/>
          <w:szCs w:val="24"/>
        </w:rPr>
        <w:t>5.2. Odabir ponude:</w:t>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 xml:space="preserve">Ovlaštene osobe za provedbu postupka nabave pregledavaju, ocjenjuju i rangiraju ponude prema kriteriju za odabir. Naručitelj neće prihvatiti ponudu koja ne ispunjava uvjete i zahtjeve vezane uz predmet nabave iz ovoga Poziva za dostavu ponuda. </w:t>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Pisanu obavijest o rezultatima nabave: odluku o odabiru ili poništenju naručitelj će dostaviti ponuditelju u roku od 30 dana od dana isteka roka za dostavu ponuda</w:t>
      </w:r>
    </w:p>
    <w:p w:rsidR="0078085B" w:rsidRPr="0078085B" w:rsidRDefault="0078085B" w:rsidP="0078085B">
      <w:pPr>
        <w:spacing w:after="0" w:line="240" w:lineRule="auto"/>
        <w:jc w:val="both"/>
        <w:rPr>
          <w:rFonts w:ascii="Times New Roman" w:eastAsia="Calibri" w:hAnsi="Times New Roman" w:cs="Times New Roman"/>
          <w:b/>
          <w:bCs/>
          <w:sz w:val="24"/>
          <w:szCs w:val="24"/>
        </w:rPr>
      </w:pPr>
    </w:p>
    <w:p w:rsidR="00883675" w:rsidRDefault="00883675" w:rsidP="0078085B">
      <w:pPr>
        <w:spacing w:after="0" w:line="240" w:lineRule="auto"/>
        <w:jc w:val="both"/>
        <w:rPr>
          <w:rFonts w:ascii="Times New Roman" w:eastAsia="Calibri" w:hAnsi="Times New Roman" w:cs="Times New Roman"/>
          <w:b/>
          <w:bCs/>
          <w:sz w:val="24"/>
          <w:szCs w:val="24"/>
        </w:rPr>
      </w:pPr>
    </w:p>
    <w:p w:rsidR="00883675" w:rsidRDefault="00883675" w:rsidP="0078085B">
      <w:pPr>
        <w:spacing w:after="0" w:line="240" w:lineRule="auto"/>
        <w:jc w:val="both"/>
        <w:rPr>
          <w:rFonts w:ascii="Times New Roman" w:eastAsia="Calibri" w:hAnsi="Times New Roman" w:cs="Times New Roman"/>
          <w:b/>
          <w:bCs/>
          <w:sz w:val="24"/>
          <w:szCs w:val="24"/>
        </w:rPr>
      </w:pPr>
    </w:p>
    <w:p w:rsidR="00883675" w:rsidRDefault="00883675" w:rsidP="0078085B">
      <w:pPr>
        <w:spacing w:after="0" w:line="240" w:lineRule="auto"/>
        <w:jc w:val="both"/>
        <w:rPr>
          <w:rFonts w:ascii="Times New Roman" w:eastAsia="Calibri" w:hAnsi="Times New Roman" w:cs="Times New Roman"/>
          <w:b/>
          <w:bCs/>
          <w:sz w:val="24"/>
          <w:szCs w:val="24"/>
        </w:rPr>
      </w:pP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
          <w:bCs/>
          <w:sz w:val="24"/>
          <w:szCs w:val="24"/>
        </w:rPr>
        <w:t>5.3. Posebne odredbe</w:t>
      </w:r>
      <w:r w:rsidRPr="0078085B">
        <w:rPr>
          <w:rFonts w:ascii="Times New Roman" w:eastAsia="Calibri" w:hAnsi="Times New Roman" w:cs="Times New Roman"/>
          <w:bCs/>
          <w:sz w:val="24"/>
          <w:szCs w:val="24"/>
        </w:rPr>
        <w:t xml:space="preserve"> </w:t>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Na ovaj postupak jednostavne nabave primjenjuje se Pravilnik o provedbi postupaka jednostavne nabave, KLASA: 406-02/17-02/52, URBROJ: 571-2168-05-17-1, od 25. svibnja 2017. Na ovaj postupak ne primjenjuju se odredbe Zakona o javnoj nabavi. Protiv Odluke o odabiru ponude nije moguće izjaviti žalbu. Naručitelj zadržava pravo poništiti ovaj postupak nabave u bilo kojem trenutku, odnosno ne odabrati niti jednu ponudu, a sve bez ikakvih obveza ili naknada bilo koje vrste prema ponuditeljima.</w:t>
      </w:r>
    </w:p>
    <w:p w:rsidR="00883675"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ab/>
      </w:r>
    </w:p>
    <w:p w:rsidR="00883675" w:rsidRDefault="00883675" w:rsidP="0078085B">
      <w:pPr>
        <w:spacing w:after="0" w:line="240" w:lineRule="auto"/>
        <w:jc w:val="both"/>
        <w:rPr>
          <w:rFonts w:ascii="Times New Roman" w:eastAsia="Calibri" w:hAnsi="Times New Roman" w:cs="Times New Roman"/>
          <w:bCs/>
          <w:sz w:val="24"/>
          <w:szCs w:val="24"/>
        </w:rPr>
      </w:pPr>
    </w:p>
    <w:p w:rsidR="00453A44" w:rsidRDefault="00453A44" w:rsidP="0078085B">
      <w:pPr>
        <w:spacing w:after="0" w:line="240" w:lineRule="auto"/>
        <w:jc w:val="both"/>
        <w:rPr>
          <w:rFonts w:ascii="Times New Roman" w:eastAsia="Calibri" w:hAnsi="Times New Roman" w:cs="Times New Roman"/>
          <w:bCs/>
          <w:sz w:val="24"/>
          <w:szCs w:val="24"/>
        </w:rPr>
      </w:pP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 xml:space="preserve">                                                                                                             </w:t>
      </w:r>
    </w:p>
    <w:p w:rsidR="0078085B" w:rsidRPr="0078085B" w:rsidRDefault="0078085B" w:rsidP="0078085B">
      <w:pPr>
        <w:spacing w:after="0" w:line="240" w:lineRule="auto"/>
        <w:ind w:left="5664" w:firstLine="708"/>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 xml:space="preserve"> UPRAVITELJ</w:t>
      </w:r>
    </w:p>
    <w:p w:rsidR="0078085B" w:rsidRPr="0078085B" w:rsidRDefault="0078085B" w:rsidP="0078085B">
      <w:pPr>
        <w:spacing w:after="0" w:line="240" w:lineRule="auto"/>
        <w:jc w:val="both"/>
        <w:rPr>
          <w:rFonts w:ascii="Times New Roman" w:eastAsia="Calibri" w:hAnsi="Times New Roman" w:cs="Times New Roman"/>
          <w:bCs/>
          <w:sz w:val="24"/>
          <w:szCs w:val="24"/>
        </w:rPr>
      </w:pPr>
    </w:p>
    <w:p w:rsidR="0078085B" w:rsidRPr="0078085B" w:rsidRDefault="0078085B" w:rsidP="0078085B">
      <w:pPr>
        <w:spacing w:after="0" w:line="240" w:lineRule="auto"/>
        <w:jc w:val="both"/>
        <w:rPr>
          <w:rFonts w:ascii="Times New Roman" w:eastAsia="Calibri" w:hAnsi="Times New Roman" w:cs="Times New Roman"/>
          <w:bCs/>
          <w:sz w:val="24"/>
          <w:szCs w:val="24"/>
        </w:rPr>
      </w:pP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r>
      <w:r w:rsidRPr="0078085B">
        <w:rPr>
          <w:rFonts w:ascii="Times New Roman" w:eastAsia="Calibri" w:hAnsi="Times New Roman" w:cs="Times New Roman"/>
          <w:bCs/>
          <w:sz w:val="24"/>
          <w:szCs w:val="24"/>
        </w:rPr>
        <w:tab/>
        <w:t xml:space="preserve">  Josip </w:t>
      </w:r>
      <w:proofErr w:type="spellStart"/>
      <w:r w:rsidRPr="0078085B">
        <w:rPr>
          <w:rFonts w:ascii="Times New Roman" w:eastAsia="Calibri" w:hAnsi="Times New Roman" w:cs="Times New Roman"/>
          <w:bCs/>
          <w:sz w:val="24"/>
          <w:szCs w:val="24"/>
        </w:rPr>
        <w:t>Trošt</w:t>
      </w:r>
      <w:proofErr w:type="spellEnd"/>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78085B" w:rsidRPr="0078085B" w:rsidRDefault="0078085B"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1E0284" w:rsidRDefault="001E0284"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1E0284" w:rsidRDefault="00321B68" w:rsidP="00321B68">
      <w:pPr>
        <w:spacing w:after="0" w:line="240" w:lineRule="auto"/>
        <w:jc w:val="both"/>
        <w:rPr>
          <w:rFonts w:ascii="Times New Roman" w:eastAsia="Calibri" w:hAnsi="Times New Roman" w:cs="Times New Roman"/>
          <w:b/>
          <w:bCs/>
          <w:sz w:val="24"/>
          <w:szCs w:val="24"/>
          <w:shd w:val="clear" w:color="auto" w:fill="C6D9F1"/>
        </w:rPr>
      </w:pPr>
      <w:r>
        <w:rPr>
          <w:rFonts w:ascii="Times New Roman" w:eastAsia="Calibri" w:hAnsi="Times New Roman" w:cs="Times New Roman"/>
          <w:b/>
          <w:bCs/>
          <w:sz w:val="24"/>
          <w:szCs w:val="24"/>
          <w:shd w:val="clear" w:color="auto" w:fill="C6D9F1"/>
        </w:rPr>
        <w:t>Prilog 1</w:t>
      </w:r>
    </w:p>
    <w:p w:rsidR="00321B68" w:rsidRDefault="00321B68"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1E0284" w:rsidRPr="001E0284" w:rsidRDefault="001E0284" w:rsidP="0078085B">
      <w:pPr>
        <w:spacing w:after="0" w:line="240" w:lineRule="auto"/>
        <w:ind w:firstLine="405"/>
        <w:jc w:val="both"/>
        <w:rPr>
          <w:rFonts w:ascii="Times New Roman" w:eastAsia="Calibri" w:hAnsi="Times New Roman" w:cs="Times New Roman"/>
          <w:b/>
          <w:bCs/>
          <w:color w:val="000000" w:themeColor="text1"/>
          <w:sz w:val="24"/>
          <w:szCs w:val="24"/>
          <w:shd w:val="clear" w:color="auto" w:fill="C6D9F1"/>
        </w:rPr>
      </w:pPr>
      <w:r w:rsidRPr="001E0284">
        <w:rPr>
          <w:rFonts w:ascii="Times New Roman" w:eastAsia="Calibri" w:hAnsi="Times New Roman" w:cs="Times New Roman"/>
          <w:b/>
          <w:bCs/>
          <w:color w:val="000000" w:themeColor="text1"/>
          <w:sz w:val="24"/>
          <w:szCs w:val="24"/>
          <w:shd w:val="clear" w:color="auto" w:fill="FFFFFF" w:themeFill="background1"/>
        </w:rPr>
        <w:tab/>
      </w:r>
      <w:r w:rsidRPr="001E0284">
        <w:rPr>
          <w:rFonts w:ascii="Times New Roman" w:eastAsia="Calibri" w:hAnsi="Times New Roman" w:cs="Times New Roman"/>
          <w:b/>
          <w:bCs/>
          <w:color w:val="000000" w:themeColor="text1"/>
          <w:sz w:val="24"/>
          <w:szCs w:val="24"/>
          <w:shd w:val="clear" w:color="auto" w:fill="FFFFFF" w:themeFill="background1"/>
        </w:rPr>
        <w:tab/>
      </w:r>
      <w:r w:rsidRPr="001E0284">
        <w:rPr>
          <w:rFonts w:ascii="Times New Roman" w:eastAsia="Calibri" w:hAnsi="Times New Roman" w:cs="Times New Roman"/>
          <w:b/>
          <w:bCs/>
          <w:color w:val="000000" w:themeColor="text1"/>
          <w:sz w:val="24"/>
          <w:szCs w:val="24"/>
          <w:shd w:val="clear" w:color="auto" w:fill="FFFFFF" w:themeFill="background1"/>
        </w:rPr>
        <w:tab/>
      </w:r>
      <w:r w:rsidRPr="001E0284">
        <w:rPr>
          <w:rFonts w:ascii="Times New Roman" w:eastAsia="Calibri" w:hAnsi="Times New Roman" w:cs="Times New Roman"/>
          <w:b/>
          <w:bCs/>
          <w:color w:val="000000" w:themeColor="text1"/>
          <w:sz w:val="24"/>
          <w:szCs w:val="24"/>
          <w:shd w:val="clear" w:color="auto" w:fill="C6D9F1"/>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1E0284" w:rsidRPr="001E0284" w:rsidTr="00E537CA">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ind w:left="193"/>
              <w:rPr>
                <w:rFonts w:ascii="Calibri" w:eastAsia="Times New Roman" w:hAnsi="Calibri" w:cs="Calibri"/>
                <w:b/>
              </w:rPr>
            </w:pPr>
            <w:r w:rsidRPr="001E0284">
              <w:rPr>
                <w:rFonts w:ascii="Calibri" w:eastAsia="Times New Roman" w:hAnsi="Calibri" w:cs="Calibri"/>
                <w:b/>
              </w:rPr>
              <w:t>PODACI O NARUČITELJU</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tabs>
                <w:tab w:val="left" w:pos="5745"/>
              </w:tabs>
              <w:spacing w:after="0" w:line="254" w:lineRule="auto"/>
              <w:ind w:left="284" w:right="284"/>
              <w:jc w:val="center"/>
              <w:rPr>
                <w:rFonts w:ascii="Calibri" w:eastAsia="Times New Roman" w:hAnsi="Calibri" w:cs="Calibri"/>
                <w:bCs/>
              </w:rPr>
            </w:pPr>
          </w:p>
          <w:p w:rsidR="001E0284" w:rsidRPr="001E0284" w:rsidRDefault="001E0284" w:rsidP="001E0284">
            <w:pPr>
              <w:tabs>
                <w:tab w:val="left" w:pos="5745"/>
              </w:tabs>
              <w:spacing w:after="0" w:line="254" w:lineRule="auto"/>
              <w:ind w:left="284" w:right="284"/>
              <w:jc w:val="center"/>
              <w:rPr>
                <w:rFonts w:ascii="Calibri" w:eastAsia="Times New Roman" w:hAnsi="Calibri" w:cs="Calibri"/>
                <w:bCs/>
              </w:rPr>
            </w:pPr>
          </w:p>
          <w:p w:rsidR="001E0284" w:rsidRPr="001E0284" w:rsidRDefault="001E0284" w:rsidP="001E0284">
            <w:pPr>
              <w:tabs>
                <w:tab w:val="left" w:pos="5745"/>
              </w:tabs>
              <w:spacing w:after="0" w:line="254" w:lineRule="auto"/>
              <w:ind w:left="284" w:right="284"/>
              <w:rPr>
                <w:rFonts w:ascii="Calibri" w:eastAsia="Times New Roman" w:hAnsi="Calibri" w:cs="Calibri"/>
                <w:bCs/>
              </w:rPr>
            </w:pPr>
          </w:p>
        </w:tc>
      </w:tr>
      <w:tr w:rsidR="001E0284" w:rsidRPr="001E0284" w:rsidTr="00E537CA">
        <w:trPr>
          <w:trHeight w:val="446"/>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1E0284" w:rsidRPr="001E0284" w:rsidRDefault="001E0284" w:rsidP="001E0284">
            <w:pPr>
              <w:spacing w:after="0" w:line="254" w:lineRule="auto"/>
              <w:ind w:left="193"/>
              <w:rPr>
                <w:rFonts w:ascii="Calibri" w:eastAsia="Times New Roman" w:hAnsi="Calibri" w:cs="Calibri"/>
              </w:rPr>
            </w:pPr>
            <w:r w:rsidRPr="001E0284">
              <w:rPr>
                <w:rFonts w:ascii="Calibri" w:eastAsia="Times New Roman" w:hAnsi="Calibri" w:cs="Calibri"/>
              </w:rPr>
              <w:t>Naziv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tabs>
                <w:tab w:val="left" w:pos="5745"/>
              </w:tabs>
              <w:spacing w:after="0" w:line="254" w:lineRule="auto"/>
              <w:ind w:left="284" w:right="284"/>
              <w:jc w:val="center"/>
              <w:rPr>
                <w:rFonts w:ascii="Calibri" w:eastAsia="Times New Roman" w:hAnsi="Calibri" w:cs="Calibri"/>
                <w:bCs/>
              </w:rPr>
            </w:pPr>
            <w:r w:rsidRPr="001E0284">
              <w:rPr>
                <w:rFonts w:ascii="Calibri" w:eastAsia="Times New Roman" w:hAnsi="Calibri" w:cs="Calibri"/>
                <w:bCs/>
              </w:rPr>
              <w:t xml:space="preserve">Ministarstvo pravosuđa i uprave, Uprava za zatvorski sustav i </w:t>
            </w:r>
            <w:proofErr w:type="spellStart"/>
            <w:r w:rsidRPr="001E0284">
              <w:rPr>
                <w:rFonts w:ascii="Calibri" w:eastAsia="Times New Roman" w:hAnsi="Calibri" w:cs="Calibri"/>
                <w:bCs/>
              </w:rPr>
              <w:t>probaciju</w:t>
            </w:r>
            <w:proofErr w:type="spellEnd"/>
          </w:p>
          <w:p w:rsidR="001E0284" w:rsidRPr="001E0284" w:rsidRDefault="001E0284" w:rsidP="001E0284">
            <w:pPr>
              <w:tabs>
                <w:tab w:val="left" w:pos="5745"/>
              </w:tabs>
              <w:spacing w:after="0" w:line="254" w:lineRule="auto"/>
              <w:ind w:left="284" w:right="284"/>
              <w:jc w:val="center"/>
              <w:rPr>
                <w:rFonts w:ascii="Calibri" w:eastAsia="Times New Roman" w:hAnsi="Calibri" w:cs="Calibri"/>
                <w:bCs/>
              </w:rPr>
            </w:pPr>
            <w:r w:rsidRPr="001E0284">
              <w:rPr>
                <w:rFonts w:ascii="Calibri" w:eastAsia="Times New Roman" w:hAnsi="Calibri" w:cs="Calibri"/>
                <w:bCs/>
              </w:rPr>
              <w:t xml:space="preserve">Kaznionica u </w:t>
            </w:r>
            <w:proofErr w:type="spellStart"/>
            <w:r w:rsidRPr="001E0284">
              <w:rPr>
                <w:rFonts w:ascii="Calibri" w:eastAsia="Times New Roman" w:hAnsi="Calibri" w:cs="Calibri"/>
                <w:bCs/>
              </w:rPr>
              <w:t>Valturi</w:t>
            </w:r>
            <w:proofErr w:type="spellEnd"/>
          </w:p>
        </w:tc>
      </w:tr>
      <w:tr w:rsidR="001E0284" w:rsidRPr="001E0284" w:rsidTr="00E537CA">
        <w:trPr>
          <w:trHeight w:val="505"/>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rsidR="001E0284" w:rsidRPr="001E0284" w:rsidRDefault="001E0284" w:rsidP="001E0284">
            <w:pPr>
              <w:spacing w:after="0" w:line="254" w:lineRule="auto"/>
              <w:ind w:left="193"/>
              <w:rPr>
                <w:rFonts w:ascii="Calibri" w:eastAsia="Times New Roman" w:hAnsi="Calibri" w:cs="Calibri"/>
              </w:rPr>
            </w:pPr>
            <w:r w:rsidRPr="001E0284">
              <w:rPr>
                <w:rFonts w:ascii="Calibri" w:eastAsia="Times New Roman" w:hAnsi="Calibri" w:cs="Calibri"/>
              </w:rPr>
              <w:t>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tabs>
                <w:tab w:val="left" w:pos="5745"/>
              </w:tabs>
              <w:spacing w:after="0" w:line="254" w:lineRule="auto"/>
              <w:ind w:left="284" w:right="284"/>
              <w:jc w:val="center"/>
              <w:rPr>
                <w:rFonts w:ascii="Calibri" w:eastAsia="Times New Roman" w:hAnsi="Calibri" w:cs="Calibri"/>
                <w:bCs/>
              </w:rPr>
            </w:pPr>
            <w:proofErr w:type="spellStart"/>
            <w:r w:rsidRPr="001E0284">
              <w:rPr>
                <w:rFonts w:ascii="Calibri" w:eastAsia="Times New Roman" w:hAnsi="Calibri" w:cs="Calibri"/>
                <w:bCs/>
              </w:rPr>
              <w:t>Valtursko</w:t>
            </w:r>
            <w:proofErr w:type="spellEnd"/>
            <w:r w:rsidRPr="001E0284">
              <w:rPr>
                <w:rFonts w:ascii="Calibri" w:eastAsia="Times New Roman" w:hAnsi="Calibri" w:cs="Calibri"/>
                <w:bCs/>
              </w:rPr>
              <w:t xml:space="preserve"> polje 211, 52100 Pula</w:t>
            </w:r>
          </w:p>
        </w:tc>
      </w:tr>
      <w:tr w:rsidR="001E0284" w:rsidRPr="001E0284" w:rsidTr="00E537CA">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tabs>
                <w:tab w:val="left" w:pos="5745"/>
              </w:tabs>
              <w:spacing w:after="0" w:line="254" w:lineRule="auto"/>
              <w:ind w:left="284" w:right="284"/>
              <w:jc w:val="center"/>
              <w:rPr>
                <w:rFonts w:ascii="Calibri" w:eastAsia="Times New Roman" w:hAnsi="Calibri" w:cs="Calibri"/>
              </w:rPr>
            </w:pPr>
            <w:r>
              <w:rPr>
                <w:rFonts w:ascii="Calibri" w:eastAsia="Times New Roman" w:hAnsi="Calibri" w:cs="Calibri"/>
              </w:rPr>
              <w:t>Lijekovi za životinje</w:t>
            </w:r>
          </w:p>
        </w:tc>
      </w:tr>
      <w:tr w:rsidR="001E0284" w:rsidRPr="001E0284" w:rsidTr="00E537CA">
        <w:trPr>
          <w:trHeight w:val="378"/>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b/>
              </w:rPr>
            </w:pPr>
            <w:r w:rsidRPr="001E0284">
              <w:rPr>
                <w:rFonts w:ascii="Calibri" w:eastAsia="Times New Roman" w:hAnsi="Calibri" w:cs="Calibri"/>
              </w:rPr>
              <w:t xml:space="preserve">   Evidencijski broj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977241" w:rsidP="001E0284">
            <w:pPr>
              <w:spacing w:after="0" w:line="240" w:lineRule="auto"/>
              <w:contextualSpacing/>
              <w:jc w:val="center"/>
              <w:rPr>
                <w:rFonts w:ascii="Calibri" w:eastAsia="Calibri" w:hAnsi="Calibri" w:cs="Calibri"/>
                <w:lang w:eastAsia="hr-HR"/>
              </w:rPr>
            </w:pPr>
            <w:r>
              <w:rPr>
                <w:rFonts w:ascii="Calibri" w:eastAsia="Calibri" w:hAnsi="Calibri" w:cs="Calibri"/>
                <w:lang w:eastAsia="hr-HR"/>
              </w:rPr>
              <w:t>27</w:t>
            </w:r>
            <w:r w:rsidR="001E0284" w:rsidRPr="001E0284">
              <w:rPr>
                <w:rFonts w:ascii="Calibri" w:eastAsia="Calibri" w:hAnsi="Calibri" w:cs="Calibri"/>
                <w:lang w:eastAsia="hr-HR"/>
              </w:rPr>
              <w:t>/2021 JN</w:t>
            </w: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1E0284" w:rsidRPr="001E0284" w:rsidRDefault="001E0284" w:rsidP="001E0284">
            <w:pPr>
              <w:spacing w:after="0" w:line="254" w:lineRule="auto"/>
              <w:ind w:left="193"/>
              <w:rPr>
                <w:rFonts w:ascii="Calibri" w:eastAsia="Times New Roman" w:hAnsi="Calibri" w:cs="Calibri"/>
                <w:b/>
              </w:rPr>
            </w:pPr>
          </w:p>
          <w:p w:rsidR="001E0284" w:rsidRPr="001E0284" w:rsidRDefault="001E0284" w:rsidP="001E0284">
            <w:pPr>
              <w:spacing w:after="0" w:line="254" w:lineRule="auto"/>
              <w:ind w:left="193"/>
              <w:rPr>
                <w:rFonts w:ascii="Calibri" w:eastAsia="Times New Roman" w:hAnsi="Calibri" w:cs="Calibri"/>
                <w:b/>
              </w:rPr>
            </w:pPr>
            <w:r w:rsidRPr="001E0284">
              <w:rPr>
                <w:rFonts w:ascii="Calibri" w:eastAsia="Times New Roman" w:hAnsi="Calibri" w:cs="Calibri"/>
                <w:b/>
              </w:rPr>
              <w:t xml:space="preserve">PODACI O PONUDITELJU </w:t>
            </w:r>
          </w:p>
          <w:p w:rsidR="001E0284" w:rsidRPr="001E0284" w:rsidRDefault="001E0284" w:rsidP="001E0284">
            <w:pPr>
              <w:spacing w:after="0" w:line="254" w:lineRule="auto"/>
              <w:ind w:left="193"/>
              <w:rPr>
                <w:rFonts w:ascii="Calibri" w:eastAsia="Times New Roman" w:hAnsi="Calibri" w:cs="Calibri"/>
                <w:b/>
              </w:rPr>
            </w:pP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rPr>
            </w:pPr>
            <w:r w:rsidRPr="001E0284">
              <w:rPr>
                <w:rFonts w:ascii="Calibri" w:eastAsia="Times New Roman" w:hAnsi="Calibri" w:cs="Calibri"/>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rPr>
            </w:pPr>
            <w:r w:rsidRPr="001E0284">
              <w:rPr>
                <w:rFonts w:ascii="Calibri" w:eastAsia="Times New Roman" w:hAnsi="Calibri" w:cs="Calibri"/>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rPr>
            </w:pPr>
            <w:r w:rsidRPr="001E0284">
              <w:rPr>
                <w:rFonts w:ascii="Calibri" w:eastAsia="Times New Roman" w:hAnsi="Calibri" w:cs="Calibri"/>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rPr>
            </w:pPr>
            <w:r w:rsidRPr="001E0284">
              <w:rPr>
                <w:rFonts w:ascii="Calibri" w:eastAsia="Times New Roman" w:hAnsi="Calibri" w:cs="Calibri"/>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rPr>
            </w:pPr>
            <w:r w:rsidRPr="001E0284">
              <w:rPr>
                <w:rFonts w:ascii="Calibri" w:eastAsia="Times New Roman" w:hAnsi="Calibri" w:cs="Calibri"/>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center"/>
              <w:rPr>
                <w:rFonts w:ascii="Calibri" w:eastAsia="Times New Roman" w:hAnsi="Calibri" w:cs="Calibri"/>
              </w:rPr>
            </w:pPr>
            <w:r w:rsidRPr="001E0284">
              <w:rPr>
                <w:rFonts w:ascii="Calibri" w:eastAsia="Times New Roman" w:hAnsi="Calibri" w:cs="Calibri"/>
              </w:rPr>
              <w:t>DA                 NE  (zaokružiti)</w:t>
            </w:r>
          </w:p>
        </w:tc>
      </w:tr>
      <w:tr w:rsidR="001E0284" w:rsidRPr="001E0284" w:rsidTr="00E537CA">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3.</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ind w:left="193"/>
              <w:jc w:val="both"/>
              <w:rPr>
                <w:rFonts w:ascii="Calibri" w:eastAsia="Times New Roman" w:hAnsi="Calibri" w:cs="Calibri"/>
                <w:b/>
              </w:rPr>
            </w:pPr>
            <w:r w:rsidRPr="001E0284">
              <w:rPr>
                <w:rFonts w:ascii="Calibri" w:eastAsia="Times New Roman" w:hAnsi="Calibri" w:cs="Calibri"/>
                <w:b/>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ind w:left="58"/>
              <w:jc w:val="both"/>
              <w:rPr>
                <w:rFonts w:ascii="Calibri" w:eastAsia="Times New Roman" w:hAnsi="Calibri" w:cs="Calibri"/>
              </w:rPr>
            </w:pPr>
          </w:p>
        </w:tc>
      </w:tr>
      <w:tr w:rsidR="001E0284" w:rsidRPr="001E0284" w:rsidTr="00E537CA">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r>
      <w:tr w:rsidR="001E0284" w:rsidRPr="001E0284" w:rsidTr="00E537CA">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r>
      <w:tr w:rsidR="001E0284" w:rsidRPr="001E0284" w:rsidTr="00E537CA">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4.</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b/>
              </w:rPr>
            </w:pPr>
            <w:r w:rsidRPr="001E0284">
              <w:rPr>
                <w:rFonts w:ascii="Calibri" w:eastAsia="Times New Roman" w:hAnsi="Calibri" w:cs="Calibri"/>
                <w:b/>
              </w:rPr>
              <w:t xml:space="preserve">   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b/>
              </w:rPr>
            </w:pPr>
            <w:r w:rsidRPr="001E0284">
              <w:rPr>
                <w:rFonts w:ascii="Calibri" w:eastAsia="Times New Roman" w:hAnsi="Calibri" w:cs="Calibri"/>
              </w:rPr>
              <w:t xml:space="preserve">    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 xml:space="preserve">    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1E0284" w:rsidRPr="001E0284" w:rsidRDefault="001E0284" w:rsidP="001E0284">
            <w:pPr>
              <w:spacing w:after="0" w:line="254" w:lineRule="auto"/>
              <w:jc w:val="both"/>
              <w:rPr>
                <w:rFonts w:ascii="Calibri" w:eastAsia="Times New Roman" w:hAnsi="Calibri" w:cs="Calibri"/>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rPr>
                <w:rFonts w:ascii="Calibri" w:eastAsia="Times New Roman" w:hAnsi="Calibri" w:cs="Calibri"/>
              </w:rPr>
            </w:pPr>
            <w:r w:rsidRPr="001E0284">
              <w:rPr>
                <w:rFonts w:ascii="Calibri" w:eastAsia="Times New Roman" w:hAnsi="Calibri" w:cs="Calibri"/>
              </w:rPr>
              <w:t>Cijena ponude, u kn s PDV-om</w:t>
            </w:r>
            <w:r w:rsidRPr="001E0284">
              <w:rPr>
                <w:rFonts w:ascii="Calibri" w:eastAsia="Times New Roman" w:hAnsi="Calibri" w:cs="Calibri"/>
                <w:b/>
              </w:rPr>
              <w:t>*</w:t>
            </w:r>
            <w:r w:rsidRPr="001E0284">
              <w:rPr>
                <w:rFonts w:ascii="Calibri" w:eastAsia="Times New Roman" w:hAnsi="Calibri" w:cs="Calibri"/>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both"/>
              <w:rPr>
                <w:rFonts w:ascii="Calibri" w:eastAsia="Times New Roman" w:hAnsi="Calibri" w:cs="Calibri"/>
                <w:b/>
              </w:rPr>
            </w:pPr>
          </w:p>
        </w:tc>
      </w:tr>
      <w:tr w:rsidR="001E0284" w:rsidRPr="001E0284" w:rsidTr="00E537CA">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rPr>
            </w:pPr>
            <w:r w:rsidRPr="001E0284">
              <w:rPr>
                <w:rFonts w:ascii="Calibri" w:eastAsia="Times New Roman" w:hAnsi="Calibri" w:cs="Calibri"/>
              </w:rPr>
              <w:t>5.</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1E0284" w:rsidRPr="001E0284" w:rsidRDefault="001E0284" w:rsidP="001E0284">
            <w:pPr>
              <w:spacing w:after="0" w:line="254" w:lineRule="auto"/>
              <w:jc w:val="both"/>
              <w:rPr>
                <w:rFonts w:ascii="Calibri" w:eastAsia="Times New Roman" w:hAnsi="Calibri" w:cs="Calibri"/>
                <w:b/>
              </w:rPr>
            </w:pPr>
            <w:r w:rsidRPr="001E0284">
              <w:rPr>
                <w:rFonts w:ascii="Calibri" w:eastAsia="Times New Roman" w:hAnsi="Calibri" w:cs="Calibri"/>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1E0284" w:rsidRPr="001E0284" w:rsidRDefault="001E0284" w:rsidP="001E0284">
            <w:pPr>
              <w:spacing w:after="0" w:line="254" w:lineRule="auto"/>
              <w:jc w:val="center"/>
              <w:rPr>
                <w:rFonts w:ascii="Calibri" w:eastAsia="Times New Roman" w:hAnsi="Calibri" w:cs="Calibri"/>
              </w:rPr>
            </w:pPr>
            <w:r w:rsidRPr="001E0284">
              <w:rPr>
                <w:rFonts w:ascii="Calibri" w:eastAsia="Times New Roman" w:hAnsi="Calibri" w:cs="Calibri"/>
              </w:rPr>
              <w:t>60 dana od dana otvaranja ponude</w:t>
            </w:r>
          </w:p>
        </w:tc>
      </w:tr>
    </w:tbl>
    <w:p w:rsidR="00395D32" w:rsidRDefault="00395D32" w:rsidP="00977241">
      <w:pPr>
        <w:spacing w:after="0" w:line="240" w:lineRule="auto"/>
        <w:jc w:val="both"/>
        <w:rPr>
          <w:rFonts w:ascii="Times New Roman" w:eastAsia="Calibri" w:hAnsi="Times New Roman" w:cs="Times New Roman"/>
          <w:b/>
          <w:bCs/>
          <w:sz w:val="24"/>
          <w:szCs w:val="24"/>
          <w:shd w:val="clear" w:color="auto" w:fill="C6D9F1"/>
        </w:rPr>
      </w:pPr>
    </w:p>
    <w:p w:rsidR="00395D32" w:rsidRDefault="00395D32" w:rsidP="0078085B">
      <w:pPr>
        <w:spacing w:after="0" w:line="240" w:lineRule="auto"/>
        <w:ind w:firstLine="405"/>
        <w:jc w:val="both"/>
        <w:rPr>
          <w:rFonts w:ascii="Times New Roman" w:eastAsia="Calibri" w:hAnsi="Times New Roman" w:cs="Times New Roman"/>
          <w:b/>
          <w:bCs/>
          <w:sz w:val="24"/>
          <w:szCs w:val="24"/>
          <w:shd w:val="clear" w:color="auto" w:fill="C6D9F1"/>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Obavezno ispuniti sve stavke.</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6.</w:t>
      </w:r>
      <w:r w:rsidRPr="00977241">
        <w:rPr>
          <w:rFonts w:ascii="Times New Roman" w:eastAsia="Calibri" w:hAnsi="Times New Roman" w:cs="Times New Roman"/>
          <w:sz w:val="24"/>
          <w:szCs w:val="24"/>
        </w:rPr>
        <w:tab/>
        <w:t xml:space="preserve">Uz ponudu dostavljamo popis svih sastavnih dijelova i priloga ponude (Sadržaj ponude) slijedećim redoslijedom: </w:t>
      </w:r>
    </w:p>
    <w:p w:rsid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5361" w:firstLine="303"/>
        <w:jc w:val="both"/>
        <w:rPr>
          <w:rFonts w:ascii="Times New Roman" w:eastAsia="Calibri" w:hAnsi="Times New Roman" w:cs="Times New Roman"/>
          <w:sz w:val="24"/>
          <w:szCs w:val="24"/>
        </w:rPr>
      </w:pPr>
    </w:p>
    <w:p w:rsidR="00977241" w:rsidRPr="00977241" w:rsidRDefault="00977241" w:rsidP="00977241">
      <w:pPr>
        <w:spacing w:after="0" w:line="240" w:lineRule="auto"/>
        <w:ind w:left="5361" w:firstLine="303"/>
        <w:jc w:val="both"/>
        <w:rPr>
          <w:rFonts w:ascii="Times New Roman" w:eastAsia="Calibri" w:hAnsi="Times New Roman" w:cs="Times New Roman"/>
          <w:sz w:val="24"/>
          <w:szCs w:val="24"/>
        </w:rPr>
      </w:pPr>
    </w:p>
    <w:p w:rsidR="00977241" w:rsidRPr="00977241" w:rsidRDefault="00977241" w:rsidP="00977241">
      <w:pPr>
        <w:spacing w:after="0" w:line="240" w:lineRule="auto"/>
        <w:ind w:left="5361" w:firstLine="303"/>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PONUDITELJ:</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248"/>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 xml:space="preserve">                                                           ________________________________________</w:t>
      </w:r>
    </w:p>
    <w:p w:rsidR="00977241" w:rsidRPr="00977241" w:rsidRDefault="00977241" w:rsidP="00977241">
      <w:pPr>
        <w:spacing w:after="0" w:line="240" w:lineRule="auto"/>
        <w:ind w:left="405" w:firstLine="303"/>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 xml:space="preserve">   </w:t>
      </w:r>
      <w:r w:rsidRPr="00977241">
        <w:rPr>
          <w:rFonts w:ascii="Times New Roman" w:eastAsia="Calibri" w:hAnsi="Times New Roman" w:cs="Times New Roman"/>
          <w:sz w:val="24"/>
          <w:szCs w:val="24"/>
        </w:rPr>
        <w:tab/>
      </w:r>
      <w:r w:rsidRPr="00977241">
        <w:rPr>
          <w:rFonts w:ascii="Times New Roman" w:eastAsia="Calibri" w:hAnsi="Times New Roman" w:cs="Times New Roman"/>
          <w:sz w:val="24"/>
          <w:szCs w:val="24"/>
        </w:rPr>
        <w:tab/>
        <w:t xml:space="preserve">                     (tiskano upisati ime i prezime ovlaštene osobe ponuditelja)</w:t>
      </w:r>
    </w:p>
    <w:p w:rsidR="00977241" w:rsidRPr="00977241" w:rsidRDefault="00977241" w:rsidP="00977241">
      <w:pPr>
        <w:spacing w:after="0" w:line="240" w:lineRule="auto"/>
        <w:ind w:left="405" w:firstLine="303"/>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firstLine="303"/>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 xml:space="preserve">                  M.P.                                    _____________________________</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 xml:space="preserve">                                                                      (pečat i potpis ovlaštene osobe)</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Default="00977241" w:rsidP="00977241">
      <w:pPr>
        <w:spacing w:after="0" w:line="240" w:lineRule="auto"/>
        <w:ind w:left="405"/>
        <w:jc w:val="both"/>
        <w:rPr>
          <w:rFonts w:ascii="Times New Roman" w:eastAsia="Calibri" w:hAnsi="Times New Roman" w:cs="Times New Roman"/>
          <w:sz w:val="24"/>
          <w:szCs w:val="24"/>
        </w:rPr>
      </w:pPr>
    </w:p>
    <w:p w:rsid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U _______________</w:t>
      </w:r>
      <w:r>
        <w:rPr>
          <w:rFonts w:ascii="Times New Roman" w:eastAsia="Calibri" w:hAnsi="Times New Roman" w:cs="Times New Roman"/>
          <w:sz w:val="24"/>
          <w:szCs w:val="24"/>
        </w:rPr>
        <w:t>______,  dana  ____________ 2021</w:t>
      </w:r>
      <w:r w:rsidRPr="00977241">
        <w:rPr>
          <w:rFonts w:ascii="Times New Roman" w:eastAsia="Calibri" w:hAnsi="Times New Roman" w:cs="Times New Roman"/>
          <w:sz w:val="24"/>
          <w:szCs w:val="24"/>
        </w:rPr>
        <w:t>. godine.</w:t>
      </w: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p>
    <w:p w:rsidR="00977241" w:rsidRPr="00977241" w:rsidRDefault="00977241" w:rsidP="00977241">
      <w:pPr>
        <w:spacing w:after="0" w:line="240" w:lineRule="auto"/>
        <w:ind w:left="405"/>
        <w:jc w:val="both"/>
        <w:rPr>
          <w:rFonts w:ascii="Times New Roman" w:eastAsia="Calibri" w:hAnsi="Times New Roman" w:cs="Times New Roman"/>
          <w:sz w:val="24"/>
          <w:szCs w:val="24"/>
        </w:rPr>
      </w:pPr>
      <w:r w:rsidRPr="00977241">
        <w:rPr>
          <w:rFonts w:ascii="Times New Roman" w:eastAsia="Calibri" w:hAnsi="Times New Roman" w:cs="Times New Roman"/>
          <w:sz w:val="24"/>
          <w:szCs w:val="24"/>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78085B" w:rsidRPr="0078085B" w:rsidRDefault="0078085B" w:rsidP="0078085B">
      <w:pPr>
        <w:spacing w:after="0" w:line="240" w:lineRule="auto"/>
        <w:jc w:val="both"/>
        <w:rPr>
          <w:rFonts w:ascii="Times New Roman" w:eastAsia="Calibri" w:hAnsi="Times New Roman" w:cs="Times New Roman"/>
          <w:sz w:val="24"/>
          <w:szCs w:val="24"/>
        </w:rPr>
      </w:pPr>
    </w:p>
    <w:sectPr w:rsidR="0078085B" w:rsidRPr="00780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33A"/>
    <w:multiLevelType w:val="hybridMultilevel"/>
    <w:tmpl w:val="8312ED9C"/>
    <w:lvl w:ilvl="0" w:tplc="724C2C72">
      <w:start w:val="3"/>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C202F41"/>
    <w:multiLevelType w:val="hybridMultilevel"/>
    <w:tmpl w:val="980C77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5D8334F"/>
    <w:multiLevelType w:val="hybridMultilevel"/>
    <w:tmpl w:val="B4E40CAA"/>
    <w:lvl w:ilvl="0" w:tplc="420C22F0">
      <w:numFmt w:val="bullet"/>
      <w:lvlText w:val="-"/>
      <w:lvlJc w:val="left"/>
      <w:pPr>
        <w:ind w:left="1620" w:hanging="360"/>
      </w:pPr>
      <w:rPr>
        <w:rFonts w:ascii="Times New Roman" w:eastAsia="Times New Roman" w:hAnsi="Times New Roman" w:cs="Times New Roman" w:hint="default"/>
        <w:i w:val="0"/>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4D"/>
    <w:rsid w:val="00040744"/>
    <w:rsid w:val="000E0778"/>
    <w:rsid w:val="00122CCA"/>
    <w:rsid w:val="001C7609"/>
    <w:rsid w:val="001E0284"/>
    <w:rsid w:val="0021762B"/>
    <w:rsid w:val="002E3893"/>
    <w:rsid w:val="002F6B62"/>
    <w:rsid w:val="00321B68"/>
    <w:rsid w:val="00344826"/>
    <w:rsid w:val="003827C7"/>
    <w:rsid w:val="00395D32"/>
    <w:rsid w:val="00407105"/>
    <w:rsid w:val="00453A44"/>
    <w:rsid w:val="004B03B8"/>
    <w:rsid w:val="00501B4E"/>
    <w:rsid w:val="00526FF1"/>
    <w:rsid w:val="00672754"/>
    <w:rsid w:val="00685692"/>
    <w:rsid w:val="006F3961"/>
    <w:rsid w:val="007139E5"/>
    <w:rsid w:val="00761157"/>
    <w:rsid w:val="0078085B"/>
    <w:rsid w:val="007C4955"/>
    <w:rsid w:val="007F3196"/>
    <w:rsid w:val="00804AF7"/>
    <w:rsid w:val="00834D9F"/>
    <w:rsid w:val="00883675"/>
    <w:rsid w:val="008C2602"/>
    <w:rsid w:val="00935668"/>
    <w:rsid w:val="00977241"/>
    <w:rsid w:val="009857A6"/>
    <w:rsid w:val="00985ECA"/>
    <w:rsid w:val="009B713B"/>
    <w:rsid w:val="009D256A"/>
    <w:rsid w:val="00A1069D"/>
    <w:rsid w:val="00A769C3"/>
    <w:rsid w:val="00A84943"/>
    <w:rsid w:val="00AA4A4C"/>
    <w:rsid w:val="00AF11E9"/>
    <w:rsid w:val="00B26672"/>
    <w:rsid w:val="00C55663"/>
    <w:rsid w:val="00CE60B4"/>
    <w:rsid w:val="00CF1C20"/>
    <w:rsid w:val="00D33A80"/>
    <w:rsid w:val="00D77CDA"/>
    <w:rsid w:val="00D92DD5"/>
    <w:rsid w:val="00DC4FA6"/>
    <w:rsid w:val="00DF15C4"/>
    <w:rsid w:val="00DF7EDA"/>
    <w:rsid w:val="00E8014D"/>
    <w:rsid w:val="00EB6F18"/>
    <w:rsid w:val="00EF744B"/>
    <w:rsid w:val="00F128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20CA3-5BA9-48C0-8D39-FE0CF5C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3">
    <w:name w:val="heading 3"/>
    <w:basedOn w:val="Normal"/>
    <w:next w:val="Normal"/>
    <w:link w:val="Naslov3Char"/>
    <w:qFormat/>
    <w:rsid w:val="00A769C3"/>
    <w:pPr>
      <w:keepNext/>
      <w:spacing w:after="0" w:line="240" w:lineRule="auto"/>
      <w:outlineLvl w:val="2"/>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A769C3"/>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A769C3"/>
    <w:pPr>
      <w:ind w:left="720"/>
      <w:contextualSpacing/>
    </w:pPr>
    <w:rPr>
      <w:rFonts w:ascii="Arial" w:eastAsia="Times New Roman" w:hAnsi="Arial" w:cs="Arial"/>
      <w:color w:val="333333"/>
      <w:sz w:val="24"/>
      <w:szCs w:val="24"/>
    </w:rPr>
  </w:style>
  <w:style w:type="paragraph" w:styleId="Bezproreda">
    <w:name w:val="No Spacing"/>
    <w:uiPriority w:val="99"/>
    <w:qFormat/>
    <w:rsid w:val="00A769C3"/>
    <w:pPr>
      <w:spacing w:after="0" w:line="240" w:lineRule="auto"/>
    </w:pPr>
    <w:rPr>
      <w:rFonts w:ascii="Arial" w:eastAsia="Times New Roman" w:hAnsi="Arial" w:cs="Arial"/>
      <w:color w:val="333333"/>
      <w:sz w:val="24"/>
      <w:szCs w:val="24"/>
    </w:rPr>
  </w:style>
  <w:style w:type="paragraph" w:customStyle="1" w:styleId="Default">
    <w:name w:val="Default"/>
    <w:rsid w:val="002E3893"/>
    <w:pPr>
      <w:autoSpaceDE w:val="0"/>
      <w:autoSpaceDN w:val="0"/>
      <w:adjustRightInd w:val="0"/>
      <w:spacing w:after="0" w:line="240" w:lineRule="auto"/>
    </w:pPr>
    <w:rPr>
      <w:rFonts w:ascii="Times New Roman" w:eastAsia="Calibri" w:hAnsi="Times New Roman" w:cs="Times New Roman"/>
      <w:color w:val="000000"/>
      <w:sz w:val="23"/>
      <w:szCs w:val="23"/>
      <w:lang w:eastAsia="hr-HR"/>
    </w:rPr>
  </w:style>
  <w:style w:type="paragraph" w:styleId="Tekstbalonia">
    <w:name w:val="Balloon Text"/>
    <w:basedOn w:val="Normal"/>
    <w:link w:val="TekstbaloniaChar"/>
    <w:uiPriority w:val="99"/>
    <w:semiHidden/>
    <w:unhideWhenUsed/>
    <w:rsid w:val="0088367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83675"/>
    <w:rPr>
      <w:rFonts w:ascii="Tahoma" w:hAnsi="Tahoma" w:cs="Tahoma"/>
      <w:sz w:val="16"/>
      <w:szCs w:val="16"/>
    </w:rPr>
  </w:style>
  <w:style w:type="character" w:styleId="Istaknutareferenca">
    <w:name w:val="Intense Reference"/>
    <w:uiPriority w:val="32"/>
    <w:qFormat/>
    <w:rsid w:val="00B26672"/>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052/300-732,%20Fax:052/300-7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97EB-0E75-44DD-8E20-7338A086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1966</Words>
  <Characters>11209</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Heged</dc:creator>
  <cp:lastModifiedBy>Marija Grbin Živković</cp:lastModifiedBy>
  <cp:revision>2</cp:revision>
  <cp:lastPrinted>2020-02-25T13:32:00Z</cp:lastPrinted>
  <dcterms:created xsi:type="dcterms:W3CDTF">2021-01-18T09:28:00Z</dcterms:created>
  <dcterms:modified xsi:type="dcterms:W3CDTF">2021-01-18T09:28:00Z</dcterms:modified>
</cp:coreProperties>
</file>